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88454c544f5444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SKAHD2</w:t>
            </w:r>
            <w:r>
              <w:rPr>
                <w:b/>
              </w:rPr>
              <w:br/>
            </w:r>
            <w:r>
              <w:rPr>
                <w:b/>
              </w:rPr>
              <w:t>Creatively set, style, dress and finish hair using advanced techniques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1067ec7b68a46d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coexists alongside, SKAHDBRBNST1 Implement and maintain safe, hygienic and effective working practices and SKAHDBRBNS1 Consult, assess, plan and prepare for Hair, Barbering, Beauty, Nails, Wellbeing and Holistic services. This standard is about a hair professional using a variety of conventional and nonconventional styling and dressing techniques to produce innovative, fashionable, creative and personalised looks.You will also be required to do a post procedure evaluation and reflection for continuous improvement. Users of this standard will need to ensure that their practices reflect up-to-date information, policies, procedures and best practice guidance. It is advisable users of this standard are aware of, and comply with first aid requirements in accordance with legislation and organisational policies and procedures.</w:t>
      </w:r>
    </w:p>
    <w:p>
      <w:pPr/>
      <w:r>
        <w:rPr>
          <w:lang w:val="en-GB"/>
        </w:rPr>
        <w:t>The main outcomes are:</w:t>
      </w:r>
    </w:p>
    <w:p>
      <w:pPr>
        <w:numPr>
          <w:ilvl w:val="0"/>
          <w:numId w:val="1"/>
        </w:numPr>
      </w:pPr>
      <w:r>
        <w:t>Creatively set, style and dress and finish hair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
</w:t>
      </w:r>
    </w:p>
    <w:p>
      <w:pPr>
        <w:numPr>
          <w:ilvl w:val="0"/>
          <w:numId w:val="2"/>
        </w:numPr>
      </w:pPr>
      <w:r>
        <w:t> carry out a concise and comprehensive consultation with the individual</w:t>
      </w:r>
    </w:p>
    <w:p>
      <w:pPr>
        <w:numPr>
          <w:ilvl w:val="0"/>
          <w:numId w:val="2"/>
        </w:numPr>
      </w:pPr>
      <w:r>
        <w:t>
</w:t>
      </w:r>
    </w:p>
    <w:p>
      <w:pPr>
        <w:numPr>
          <w:ilvl w:val="0"/>
          <w:numId w:val="2"/>
        </w:numPr>
      </w:pPr>
      <w:r>
        <w:t>maintain your responsibilities for health and safety in accordance with legislation, regulations, directives and guidelines</w:t>
      </w:r>
    </w:p>
    <w:p>
      <w:pPr>
        <w:numPr>
          <w:ilvl w:val="0"/>
          <w:numId w:val="2"/>
        </w:numPr>
      </w:pPr>
      <w:r>
        <w:t>discuss and establish the individual's objectives and desired outcomes to inform the setting, creative styling and dressing service plan, to include: 3.1 treatment history</w:t>
      </w:r>
    </w:p>
    <w:p>
      <w:pPr>
        <w:numPr>
          <w:ilvl w:val="0"/>
          <w:numId w:val="2"/>
        </w:numPr>
      </w:pPr>
      <w:r>
        <w:t>
</w:t>
      </w:r>
    </w:p>
    <w:p>
      <w:pPr>
        <w:numPr>
          <w:ilvl w:val="0"/>
          <w:numId w:val="2"/>
        </w:numPr>
      </w:pPr>
      <w:r>
        <w:t> 3.2 alternative treatment options</w:t>
      </w:r>
    </w:p>
    <w:p>
      <w:pPr>
        <w:numPr>
          <w:ilvl w:val="0"/>
          <w:numId w:val="2"/>
        </w:numPr>
      </w:pPr>
      <w:r>
        <w:t>carry out a hair and scalp analysis, to include:</w:t>
      </w:r>
    </w:p>
    <w:p>
      <w:pPr>
        <w:numPr>
          <w:ilvl w:val="0"/>
          <w:numId w:val="2"/>
        </w:numPr>
      </w:pPr>
      <w:r>
        <w:t>
</w:t>
      </w:r>
    </w:p>
    <w:p>
      <w:pPr>
        <w:numPr>
          <w:ilvl w:val="0"/>
          <w:numId w:val="2"/>
        </w:numPr>
      </w:pPr>
      <w:r>
        <w:t> 4.1 </w:t>
      </w:r>
    </w:p>
    <w:p>
      <w:pPr>
        <w:numPr>
          <w:ilvl w:val="0"/>
          <w:numId w:val="2"/>
        </w:numPr>
      </w:pPr>
      <w:r>
        <w:t>hair curl classification</w:t>
      </w:r>
    </w:p>
    <w:p>
      <w:pPr>
        <w:numPr>
          <w:ilvl w:val="0"/>
          <w:numId w:val="2"/>
        </w:numPr>
      </w:pPr>
      <w:r>
        <w:t> 4.2 </w:t>
      </w:r>
    </w:p>
    <w:p>
      <w:pPr>
        <w:numPr>
          <w:ilvl w:val="0"/>
          <w:numId w:val="2"/>
        </w:numPr>
      </w:pPr>
      <w:r>
        <w:t>hair characteristics</w:t>
      </w:r>
    </w:p>
    <w:p>
      <w:pPr>
        <w:numPr>
          <w:ilvl w:val="0"/>
          <w:numId w:val="2"/>
        </w:numPr>
      </w:pPr>
      <w:r>
        <w:t> 4.3 </w:t>
      </w:r>
    </w:p>
    <w:p>
      <w:pPr>
        <w:numPr>
          <w:ilvl w:val="0"/>
          <w:numId w:val="2"/>
        </w:numPr>
      </w:pPr>
      <w:r>
        <w:t>state of hair</w:t>
      </w:r>
    </w:p>
    <w:p>
      <w:pPr>
        <w:numPr>
          <w:ilvl w:val="0"/>
          <w:numId w:val="2"/>
        </w:numPr>
      </w:pPr>
      <w:r>
        <w:t>
</w:t>
      </w:r>
    </w:p>
    <w:p>
      <w:pPr>
        <w:numPr>
          <w:ilvl w:val="0"/>
          <w:numId w:val="2"/>
        </w:numPr>
      </w:pPr>
      <w:r>
        <w:t> 4.4 scalp condition</w:t>
      </w:r>
    </w:p>
    <w:p>
      <w:pPr>
        <w:numPr>
          <w:ilvl w:val="0"/>
          <w:numId w:val="2"/>
        </w:numPr>
      </w:pPr>
      <w:r>
        <w:t>carry out </w:t>
      </w:r>
    </w:p>
    <w:p>
      <w:pPr>
        <w:numPr>
          <w:ilvl w:val="0"/>
          <w:numId w:val="2"/>
        </w:numPr>
      </w:pPr>
      <w:r>
        <w:t>tests</w:t>
      </w:r>
    </w:p>
    <w:p>
      <w:pPr>
        <w:numPr>
          <w:ilvl w:val="0"/>
          <w:numId w:val="2"/>
        </w:numPr>
      </w:pPr>
      <w:r>
        <w:t> to determine suitability for service, to include:</w:t>
      </w:r>
    </w:p>
    <w:p>
      <w:pPr>
        <w:numPr>
          <w:ilvl w:val="0"/>
          <w:numId w:val="2"/>
        </w:numPr>
      </w:pPr>
      <w:r>
        <w:t>
</w:t>
      </w:r>
    </w:p>
    <w:p>
      <w:pPr>
        <w:numPr>
          <w:ilvl w:val="0"/>
          <w:numId w:val="2"/>
        </w:numPr>
      </w:pPr>
      <w:r>
        <w:t> 5.1 record the outcome and store in accordance with data legislation</w:t>
      </w:r>
    </w:p>
    <w:p>
      <w:pPr>
        <w:numPr>
          <w:ilvl w:val="0"/>
          <w:numId w:val="2"/>
        </w:numPr>
      </w:pPr>
      <w:r>
        <w:t>explore a variety of achievable looks with the individual using relevant visual aids</w:t>
      </w:r>
    </w:p>
    <w:p>
      <w:pPr>
        <w:numPr>
          <w:ilvl w:val="0"/>
          <w:numId w:val="2"/>
        </w:numPr>
      </w:pPr>
      <w:r>
        <w:t>discuss the </w:t>
      </w:r>
    </w:p>
    <w:p>
      <w:pPr>
        <w:numPr>
          <w:ilvl w:val="0"/>
          <w:numId w:val="2"/>
        </w:numPr>
      </w:pPr>
      <w:r>
        <w:t>creative styling and dressing technique</w:t>
      </w:r>
    </w:p>
    <w:p>
      <w:pPr>
        <w:numPr>
          <w:ilvl w:val="0"/>
          <w:numId w:val="2"/>
        </w:numPr>
      </w:pPr>
      <w:r>
        <w:t>s to be used in accordance with the setting, creative styling and dressing service plan</w:t>
      </w:r>
    </w:p>
    <w:p>
      <w:pPr>
        <w:numPr>
          <w:ilvl w:val="0"/>
          <w:numId w:val="2"/>
        </w:numPr>
      </w:pPr>
      <w:r>
        <w:t>confirm and agree with the individual, they have understood the proposed setting, creative styling and dressing service, to include:</w:t>
      </w:r>
    </w:p>
    <w:p>
      <w:pPr>
        <w:numPr>
          <w:ilvl w:val="0"/>
          <w:numId w:val="2"/>
        </w:numPr>
      </w:pPr>
      <w:r>
        <w:t>
</w:t>
      </w:r>
    </w:p>
    <w:p>
      <w:pPr>
        <w:numPr>
          <w:ilvl w:val="0"/>
          <w:numId w:val="2"/>
        </w:numPr>
      </w:pPr>
      <w:r>
        <w:t> 8.1 contra-actions</w:t>
      </w:r>
    </w:p>
    <w:p>
      <w:pPr>
        <w:numPr>
          <w:ilvl w:val="0"/>
          <w:numId w:val="2"/>
        </w:numPr>
      </w:pPr>
      <w:r>
        <w:t>
</w:t>
      </w:r>
    </w:p>
    <w:p>
      <w:pPr>
        <w:numPr>
          <w:ilvl w:val="0"/>
          <w:numId w:val="2"/>
        </w:numPr>
      </w:pPr>
      <w:r>
        <w:t> 8.2 adverse reactions</w:t>
      </w:r>
    </w:p>
    <w:p>
      <w:pPr>
        <w:numPr>
          <w:ilvl w:val="0"/>
          <w:numId w:val="2"/>
        </w:numPr>
      </w:pPr>
      <w:r>
        <w:t>obtain the individual's informed consent for the setting, creative styling and dressing service</w:t>
      </w:r>
    </w:p>
    <w:p>
      <w:pPr>
        <w:numPr>
          <w:ilvl w:val="0"/>
          <w:numId w:val="2"/>
        </w:numPr>
      </w:pPr>
      <w:r>
        <w:t>prepare the individual and shampoo the hair and scalp in accordance with the </w:t>
      </w:r>
    </w:p>
    <w:p>
      <w:pPr>
        <w:numPr>
          <w:ilvl w:val="0"/>
          <w:numId w:val="2"/>
        </w:numPr>
      </w:pPr>
      <w:r>
        <w:t>setting, creative styling and dressing service protocol</w:t>
      </w:r>
    </w:p>
    <w:p>
      <w:pPr>
        <w:numPr>
          <w:ilvl w:val="0"/>
          <w:numId w:val="2"/>
        </w:numPr>
      </w:pPr>
      <w:r>
        <w:t>use the agreed </w:t>
      </w:r>
    </w:p>
    <w:p>
      <w:pPr>
        <w:numPr>
          <w:ilvl w:val="0"/>
          <w:numId w:val="2"/>
        </w:numPr>
      </w:pPr>
      <w:r>
        <w:t>setting techniques</w:t>
      </w:r>
    </w:p>
    <w:p>
      <w:pPr>
        <w:numPr>
          <w:ilvl w:val="0"/>
          <w:numId w:val="2"/>
        </w:numPr>
      </w:pPr>
      <w:r>
        <w:t> to </w:t>
      </w:r>
    </w:p>
    <w:p>
      <w:pPr>
        <w:numPr>
          <w:ilvl w:val="0"/>
          <w:numId w:val="2"/>
        </w:numPr>
      </w:pPr>
      <w:r>
        <w:t>section and wind</w:t>
      </w:r>
    </w:p>
    <w:p>
      <w:pPr>
        <w:numPr>
          <w:ilvl w:val="0"/>
          <w:numId w:val="2"/>
        </w:numPr>
      </w:pPr>
      <w:r>
        <w:t> the hair, minimising the risk of damage to the hair</w:t>
      </w:r>
    </w:p>
    <w:p>
      <w:pPr>
        <w:numPr>
          <w:ilvl w:val="0"/>
          <w:numId w:val="2"/>
        </w:numPr>
      </w:pPr>
      <w:r>
        <w:t>
</w:t>
      </w:r>
    </w:p>
    <w:p>
      <w:pPr>
        <w:numPr>
          <w:ilvl w:val="0"/>
          <w:numId w:val="2"/>
        </w:numPr>
      </w:pPr>
      <w:r>
        <w:t> </w:t>
      </w:r>
    </w:p>
    <w:p>
      <w:pPr>
        <w:numPr>
          <w:ilvl w:val="0"/>
          <w:numId w:val="2"/>
        </w:numPr>
      </w:pPr>
      <w:r>
        <w:t>Temporary hair attachments</w:t>
      </w:r>
    </w:p>
    <w:p>
      <w:pPr>
        <w:numPr>
          <w:ilvl w:val="0"/>
          <w:numId w:val="2"/>
        </w:numPr>
      </w:pPr>
      <w:r>
        <w:t>section the hair in accordance with the setting, creative styling and dressing service plan, to include:</w:t>
      </w:r>
    </w:p>
    <w:p>
      <w:pPr>
        <w:numPr>
          <w:ilvl w:val="0"/>
          <w:numId w:val="2"/>
        </w:numPr>
      </w:pPr>
      <w:r>
        <w:t>
</w:t>
      </w:r>
    </w:p>
    <w:p>
      <w:pPr>
        <w:numPr>
          <w:ilvl w:val="0"/>
          <w:numId w:val="2"/>
        </w:numPr>
      </w:pPr>
      <w:r>
        <w:t> 12.1 choose a temporary hair attachment or attachments to fit the</w:t>
      </w:r>
    </w:p>
    <w:p>
      <w:pPr>
        <w:numPr>
          <w:ilvl w:val="0"/>
          <w:numId w:val="2"/>
        </w:numPr>
      </w:pPr>
      <w:r>
        <w:t>
</w:t>
      </w:r>
    </w:p>
    <w:p>
      <w:pPr>
        <w:numPr>
          <w:ilvl w:val="0"/>
          <w:numId w:val="2"/>
        </w:numPr>
      </w:pPr>
      <w:r>
        <w:t> individual's treatment area accurately</w:t>
      </w:r>
    </w:p>
    <w:p>
      <w:pPr>
        <w:numPr>
          <w:ilvl w:val="0"/>
          <w:numId w:val="2"/>
        </w:numPr>
      </w:pPr>
      <w:r>
        <w:t>comb and smooth the temporary hair attachment and apply and secure close to the hair roots, to include:</w:t>
      </w:r>
    </w:p>
    <w:p>
      <w:pPr>
        <w:numPr>
          <w:ilvl w:val="0"/>
          <w:numId w:val="2"/>
        </w:numPr>
      </w:pPr>
      <w:r>
        <w:t>
</w:t>
      </w:r>
    </w:p>
    <w:p>
      <w:pPr>
        <w:numPr>
          <w:ilvl w:val="0"/>
          <w:numId w:val="2"/>
        </w:numPr>
      </w:pPr>
      <w:r>
        <w:t> 13.1 blending into the individual's hair</w:t>
      </w:r>
    </w:p>
    <w:p>
      <w:pPr>
        <w:numPr>
          <w:ilvl w:val="0"/>
          <w:numId w:val="2"/>
        </w:numPr>
      </w:pPr>
      <w:r>
        <w:t>
</w:t>
      </w:r>
    </w:p>
    <w:p>
      <w:pPr>
        <w:numPr>
          <w:ilvl w:val="0"/>
          <w:numId w:val="2"/>
        </w:numPr>
      </w:pPr>
      <w:r>
        <w:t> 13.2 avoid excessive tension to prevent discomfort and damage to the scalp or hair</w:t>
      </w:r>
    </w:p>
    <w:p>
      <w:pPr>
        <w:numPr>
          <w:ilvl w:val="0"/>
          <w:numId w:val="2"/>
        </w:numPr>
      </w:pPr>
      <w:r>
        <w:t>
</w:t>
      </w:r>
    </w:p>
    <w:p>
      <w:pPr>
        <w:numPr>
          <w:ilvl w:val="0"/>
          <w:numId w:val="2"/>
        </w:numPr>
      </w:pPr>
      <w:r>
        <w:t> </w:t>
      </w:r>
    </w:p>
    <w:p>
      <w:pPr>
        <w:numPr>
          <w:ilvl w:val="0"/>
          <w:numId w:val="2"/>
        </w:numPr>
      </w:pPr>
      <w:r>
        <w:t>Creative styling and dressing</w:t>
      </w:r>
    </w:p>
    <w:p>
      <w:pPr>
        <w:numPr>
          <w:ilvl w:val="0"/>
          <w:numId w:val="2"/>
        </w:numPr>
      </w:pPr>
      <w:r>
        <w:t>prepare and select products, thermal styling tools and equipment suitable for achieving the style agreed with the individual, to include:</w:t>
      </w:r>
    </w:p>
    <w:p>
      <w:pPr>
        <w:numPr>
          <w:ilvl w:val="0"/>
          <w:numId w:val="2"/>
        </w:numPr>
      </w:pPr>
      <w:r>
        <w:t>
</w:t>
      </w:r>
    </w:p>
    <w:p>
      <w:pPr>
        <w:numPr>
          <w:ilvl w:val="0"/>
          <w:numId w:val="2"/>
        </w:numPr>
      </w:pPr>
      <w:r>
        <w:t> 14.1 set the thermal styling tool at the recommended operating temperature for the hair curl classification and characteristics</w:t>
      </w:r>
    </w:p>
    <w:p>
      <w:pPr>
        <w:numPr>
          <w:ilvl w:val="0"/>
          <w:numId w:val="2"/>
        </w:numPr>
      </w:pPr>
      <w:r>
        <w:t>section and secure hair in accordance with the setting, creative styling and dressing service plan</w:t>
      </w:r>
    </w:p>
    <w:p>
      <w:pPr>
        <w:numPr>
          <w:ilvl w:val="0"/>
          <w:numId w:val="2"/>
        </w:numPr>
      </w:pPr>
      <w:r>
        <w:t>carry out creative styling and dressing techniques in an innovative way to achieve the desired style, to include:</w:t>
      </w:r>
    </w:p>
    <w:p>
      <w:pPr>
        <w:numPr>
          <w:ilvl w:val="0"/>
          <w:numId w:val="2"/>
        </w:numPr>
      </w:pPr>
      <w:r>
        <w:t>
</w:t>
      </w:r>
    </w:p>
    <w:p>
      <w:pPr>
        <w:numPr>
          <w:ilvl w:val="0"/>
          <w:numId w:val="2"/>
        </w:numPr>
      </w:pPr>
      <w:r>
        <w:t> 16.1 using techniques that will minimise the risk of damage to the hair and scalp</w:t>
      </w:r>
    </w:p>
    <w:p>
      <w:pPr>
        <w:numPr>
          <w:ilvl w:val="0"/>
          <w:numId w:val="2"/>
        </w:numPr>
      </w:pPr>
      <w:r>
        <w:t>secure the hair so that any pins, grips or bands are hidden unless part of the style requirements</w:t>
      </w:r>
    </w:p>
    <w:p>
      <w:pPr>
        <w:numPr>
          <w:ilvl w:val="0"/>
          <w:numId w:val="2"/>
        </w:numPr>
      </w:pPr>
      <w:r>
        <w:t>incorporate and secure accessories, when used, to complement and enhance the desired style</w:t>
      </w:r>
    </w:p>
    <w:p>
      <w:pPr>
        <w:numPr>
          <w:ilvl w:val="0"/>
          <w:numId w:val="2"/>
        </w:numPr>
      </w:pPr>
      <w:r>
        <w:t>ensure the finished look meets the intended shape, direction, balance and volume agreed with the individual</w:t>
      </w:r>
    </w:p>
    <w:p>
      <w:pPr>
        <w:numPr>
          <w:ilvl w:val="0"/>
          <w:numId w:val="2"/>
        </w:numPr>
      </w:pPr>
      <w:r>
        <w:t>
</w:t>
      </w:r>
    </w:p>
    <w:p>
      <w:pPr>
        <w:numPr>
          <w:ilvl w:val="0"/>
          <w:numId w:val="2"/>
        </w:numPr>
      </w:pPr>
      <w:r>
        <w:t> </w:t>
      </w:r>
    </w:p>
    <w:p>
      <w:pPr>
        <w:numPr>
          <w:ilvl w:val="0"/>
          <w:numId w:val="2"/>
        </w:numPr>
      </w:pPr>
      <w:r>
        <w:t>Finishing</w:t>
      </w:r>
    </w:p>
    <w:p>
      <w:pPr>
        <w:numPr>
          <w:ilvl w:val="0"/>
          <w:numId w:val="2"/>
        </w:numPr>
      </w:pPr>
      <w:r>
        <w:t>conclude the service in accordance with the setting, creative styling and dressing service protocol, to include:</w:t>
      </w:r>
    </w:p>
    <w:p>
      <w:pPr>
        <w:numPr>
          <w:ilvl w:val="0"/>
          <w:numId w:val="2"/>
        </w:numPr>
      </w:pPr>
      <w:r>
        <w:t>
</w:t>
      </w:r>
    </w:p>
    <w:p>
      <w:pPr>
        <w:numPr>
          <w:ilvl w:val="0"/>
          <w:numId w:val="2"/>
        </w:numPr>
      </w:pPr>
      <w:r>
        <w:t> 20.1 application of finishing products</w:t>
      </w:r>
    </w:p>
    <w:p>
      <w:pPr>
        <w:numPr>
          <w:ilvl w:val="0"/>
          <w:numId w:val="2"/>
        </w:numPr>
      </w:pPr>
      <w:r>
        <w:t>confirm with the individual they are satisfied with the final result</w:t>
      </w:r>
    </w:p>
    <w:p>
      <w:pPr>
        <w:numPr>
          <w:ilvl w:val="0"/>
          <w:numId w:val="2"/>
        </w:numPr>
      </w:pPr>
      <w:r>
        <w:t>monitor the individual's health and wellbeing throughout the setting, creative styling and dressing service</w:t>
      </w:r>
    </w:p>
    <w:p>
      <w:pPr>
        <w:numPr>
          <w:ilvl w:val="0"/>
          <w:numId w:val="2"/>
        </w:numPr>
      </w:pPr>
      <w:r>
        <w:t>implement the correct course of action in the event of an adverse reaction</w:t>
      </w:r>
    </w:p>
    <w:p>
      <w:pPr>
        <w:numPr>
          <w:ilvl w:val="0"/>
          <w:numId w:val="2"/>
        </w:numPr>
      </w:pPr>
      <w:r>
        <w:t>complete the individual's service records and store in accordance with data legislation</w:t>
      </w:r>
    </w:p>
    <w:p>
      <w:pPr>
        <w:numPr>
          <w:ilvl w:val="0"/>
          <w:numId w:val="2"/>
        </w:numPr>
      </w:pPr>
      <w:r>
        <w:t>use reflective practice to evaluate the setting, creative styling and dressing service and take appropriate action</w:t>
      </w:r>
    </w:p>
    <w:p>
      <w:pPr>
        <w:numPr>
          <w:ilvl w:val="0"/>
          <w:numId w:val="2"/>
        </w:numPr>
      </w:pPr>
      <w:r>
        <w:t>provide instructions and advice to the individual, pre and post the service</w:t>
      </w:r>
    </w:p>
    <w:p>
      <w:pPr>
        <w:numPr>
          <w:ilvl w:val="0"/>
          <w:numId w:val="2"/>
        </w:numPr>
      </w:pPr>
      <w:r>
        <w:t>record the outcome and evaluation of the setting, creative styling and dressing or removal service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role and responsibilities in providing setting, creative styling and dressing services and the importance of working within your competence</w:t>
      </w:r>
    </w:p>
    <w:p>
      <w:pPr/>
      <w:r>
        <w:rPr>
          <w:lang w:val="en-GB"/>
        </w:rPr>
        <w:t>2.     why you must comply with ethical practice and work within the legislative requirements, to include:</w:t>
      </w:r>
    </w:p>
    <w:p>
      <w:pPr/>
      <w:r>
        <w:rPr>
          <w:lang w:val="en-GB"/>
        </w:rPr>
        <w:t>2.1 the responsibilities under local authority licensing regulations for yourself and your premises</w:t>
      </w:r>
    </w:p>
    <w:p>
      <w:pPr/>
      <w:r>
        <w:rPr>
          <w:lang w:val="en-GB"/>
        </w:rPr>
        <w:t>3.     the importance to engage in, and document continuous professional development to include, up-to-date information policies, procedures and best practice guidance</w:t>
      </w:r>
    </w:p>
    <w:p>
      <w:pPr/>
      <w:r>
        <w:rPr>
          <w:lang w:val="en-GB"/>
        </w:rPr>
        <w:t xml:space="preserve">4.     the </w:t>
      </w:r>
    </w:p>
    <w:p>
      <w:pPr/>
      <w:r>
        <w:rPr>
          <w:lang w:val="en-GB"/>
        </w:rPr>
        <w:t>anatomy and physiology</w:t>
      </w:r>
    </w:p>
    <w:p>
      <w:pPr/>
      <w:r>
        <w:rPr>
          <w:lang w:val="en-GB"/>
        </w:rPr>
        <w:t xml:space="preserve"> relevant to this standard</w:t>
      </w:r>
    </w:p>
    <w:p>
      <w:pPr/>
      <w:r>
        <w:rPr>
          <w:lang w:val="en-GB"/>
        </w:rPr>
        <w:t>5.     the relative and absolute contraindications relevant to the hair service, to include:</w:t>
      </w:r>
    </w:p>
    <w:p>
      <w:pPr/>
      <w:r>
        <w:rPr>
          <w:lang w:val="en-GB"/>
        </w:rPr>
        <w:t>5.1 the legislative and insurance requirements for obtaining medical diagnosis and referral</w:t>
      </w:r>
    </w:p>
    <w:p>
      <w:pPr/>
      <w:r>
        <w:rPr>
          <w:lang w:val="en-GB"/>
        </w:rPr>
        <w:t>6.     the importance of recognising suspicious skin irregularities and scalp lesions, and referring to a relevant healthcare professional</w:t>
      </w:r>
    </w:p>
    <w:p>
      <w:pPr/>
      <w:r>
        <w:rPr>
          <w:lang w:val="en-GB"/>
        </w:rPr>
        <w:t>7.     the types and limitations of setting, creative styling and dressing techniques, to include adaptations required, in relation to:</w:t>
      </w:r>
    </w:p>
    <w:p>
      <w:pPr/>
      <w:r>
        <w:rPr>
          <w:lang w:val="en-GB"/>
        </w:rPr>
        <w:t>7.1 hair curl classification</w:t>
      </w:r>
    </w:p>
    <w:p>
      <w:pPr/>
      <w:r>
        <w:rPr>
          <w:lang w:val="en-GB"/>
        </w:rPr>
        <w:t>7.2 hair characteristics</w:t>
      </w:r>
    </w:p>
    <w:p>
      <w:pPr/>
      <w:r>
        <w:rPr>
          <w:lang w:val="en-GB"/>
        </w:rPr>
        <w:t>7.3 state of hair</w:t>
      </w:r>
    </w:p>
    <w:p>
      <w:pPr/>
      <w:r>
        <w:rPr>
          <w:lang w:val="en-GB"/>
        </w:rPr>
        <w:t>7.4 scalp condition</w:t>
      </w:r>
    </w:p>
    <w:p>
      <w:pPr/>
      <w:r>
        <w:rPr>
          <w:lang w:val="en-GB"/>
        </w:rPr>
        <w:t>7.5 treatment history</w:t>
      </w:r>
    </w:p>
    <w:p>
      <w:pPr/>
      <w:r>
        <w:rPr>
          <w:lang w:val="en-GB"/>
        </w:rPr>
        <w:t>8.    the importance of carrying out a hair and scalp analysis and how it effects the choice of setting, creative styling and dressing services and techniques used, to include:</w:t>
      </w:r>
    </w:p>
    <w:p>
      <w:pPr/>
      <w:r>
        <w:rPr>
          <w:lang w:val="en-GB"/>
        </w:rPr>
        <w:t>8.1 adaptations required</w:t>
      </w:r>
    </w:p>
    <w:p>
      <w:pPr/>
      <w:r>
        <w:rPr>
          <w:lang w:val="en-GB"/>
        </w:rPr>
        <w:t>9.     the importance of carrying out tests and how the test outcomes can affect the setting, creative styling and dressing service</w:t>
      </w:r>
    </w:p>
    <w:p>
      <w:pPr/>
      <w:r>
        <w:rPr>
          <w:lang w:val="en-GB"/>
        </w:rPr>
        <w:t>10.   how to recognise over processed hair, the associated risks and necessary action</w:t>
      </w:r>
    </w:p>
    <w:p>
      <w:pPr/>
      <w:r>
        <w:rPr>
          <w:lang w:val="en-GB"/>
        </w:rPr>
        <w:t>11.   how to recognise trichorrhexis nodosa, the associated risks and necessary action</w:t>
      </w:r>
    </w:p>
    <w:p>
      <w:pPr/>
      <w:r>
        <w:rPr>
          <w:lang w:val="en-GB"/>
        </w:rPr>
        <w:t>12.   when and why shampooing the hair and scalp prior to the setting, creative styling and dressing service is required</w:t>
      </w:r>
    </w:p>
    <w:p>
      <w:pPr/>
      <w:r>
        <w:rPr>
          <w:lang w:val="en-GB"/>
        </w:rPr>
        <w:t>13.   how and when setting and dressing techniques are used within setting, creative styling and dressing services</w:t>
      </w:r>
    </w:p>
    <w:p>
      <w:pPr/>
      <w:r>
        <w:rPr>
          <w:lang w:val="en-GB"/>
        </w:rPr>
        <w:t>14.   the service times in accordance with your organisational policies and procedures</w:t>
      </w:r>
    </w:p>
    <w:p>
      <w:pPr/>
      <w:r>
        <w:rPr>
          <w:lang w:val="en-GB"/>
        </w:rPr>
        <w:t>15.   the types of temporary hair extensions and associated risks</w:t>
      </w:r>
    </w:p>
    <w:p>
      <w:pPr/>
      <w:r>
        <w:rPr>
          <w:lang w:val="en-GB"/>
        </w:rPr>
        <w:t>16.   how to identify first signs of traction alopecia</w:t>
      </w:r>
    </w:p>
    <w:p>
      <w:pPr/>
      <w:r>
        <w:rPr>
          <w:lang w:val="en-GB"/>
        </w:rPr>
        <w:t>17.   the types and causes of hair loss</w:t>
      </w:r>
    </w:p>
    <w:p>
      <w:pPr/>
      <w:r>
        <w:rPr>
          <w:lang w:val="en-GB"/>
        </w:rPr>
        <w:t>18.   why set hair sections need to be brushed out thoroughly</w:t>
      </w:r>
    </w:p>
    <w:p>
      <w:pPr/>
      <w:r>
        <w:rPr>
          <w:lang w:val="en-GB"/>
        </w:rPr>
        <w:t>19.   the methods of handling, controlling and securing hair to achieve curls and rolls</w:t>
      </w:r>
    </w:p>
    <w:p>
      <w:pPr/>
      <w:r>
        <w:rPr>
          <w:lang w:val="en-GB"/>
        </w:rPr>
        <w:t xml:space="preserve">20.   the types of pre-treatment, </w:t>
      </w:r>
    </w:p>
    <w:p>
      <w:pPr/>
      <w:r>
        <w:rPr>
          <w:lang w:val="en-GB"/>
        </w:rPr>
        <w:t>styling and finishing products</w:t>
      </w:r>
    </w:p>
    <w:p>
      <w:pPr/>
      <w:r>
        <w:rPr>
          <w:lang w:val="en-GB"/>
        </w:rPr>
        <w:t xml:space="preserve"> available for setting, creative styling and dressing services</w:t>
      </w:r>
    </w:p>
    <w:p>
      <w:pPr/>
      <w:r>
        <w:rPr>
          <w:lang w:val="en-GB"/>
        </w:rPr>
        <w:t>21.   the effects of humidity on the hair</w:t>
      </w:r>
    </w:p>
    <w:p>
      <w:pPr/>
      <w:r>
        <w:rPr>
          <w:lang w:val="en-GB"/>
        </w:rPr>
        <w:t>22.   the physiological changes to the hair structure during the setting process</w:t>
      </w:r>
    </w:p>
    <w:p>
      <w:pPr/>
      <w:r>
        <w:rPr>
          <w:lang w:val="en-GB"/>
        </w:rPr>
        <w:t>23.   how thermal treatments can accelerate the process time</w:t>
      </w:r>
    </w:p>
    <w:p>
      <w:pPr/>
      <w:r>
        <w:rPr>
          <w:lang w:val="en-GB"/>
        </w:rPr>
        <w:t>24.   how heat protectors protect the hair, prior to thermal services</w:t>
      </w:r>
    </w:p>
    <w:p>
      <w:pPr/>
      <w:r>
        <w:rPr>
          <w:lang w:val="en-GB"/>
        </w:rPr>
        <w:t>25.   how to remove rollers safely to avoid damage to the hair</w:t>
      </w:r>
    </w:p>
    <w:p>
      <w:pPr/>
      <w:r>
        <w:rPr>
          <w:lang w:val="en-GB"/>
        </w:rPr>
        <w:t>26.   the effects of backcombing and back brushing on the hair structure</w:t>
      </w:r>
    </w:p>
    <w:p>
      <w:pPr/>
      <w:r>
        <w:rPr>
          <w:lang w:val="en-GB"/>
        </w:rPr>
        <w:t xml:space="preserve">27.   the types of </w:t>
      </w:r>
    </w:p>
    <w:p>
      <w:pPr/>
      <w:r>
        <w:rPr>
          <w:lang w:val="en-GB"/>
        </w:rPr>
        <w:t>conventional styling techniques</w:t>
      </w:r>
    </w:p>
    <w:p>
      <w:pPr/>
      <w:r>
        <w:rPr>
          <w:lang w:val="en-GB"/>
        </w:rPr>
        <w:t xml:space="preserve"> and </w:t>
      </w:r>
    </w:p>
    <w:p>
      <w:pPr/>
      <w:r>
        <w:rPr>
          <w:lang w:val="en-GB"/>
        </w:rPr>
        <w:t>nonconventional styling techniques</w:t>
      </w:r>
    </w:p>
    <w:p>
      <w:pPr/>
      <w:r>
        <w:rPr>
          <w:lang w:val="en-GB"/>
        </w:rPr>
        <w:t xml:space="preserve"> and items that may be used when styling hair and the effects they create</w:t>
      </w:r>
    </w:p>
    <w:p>
      <w:pPr/>
      <w:r>
        <w:rPr>
          <w:lang w:val="en-GB"/>
        </w:rPr>
        <w:t>28.   the preparation procedures required for the different styling and dressing techniques</w:t>
      </w:r>
    </w:p>
    <w:p>
      <w:pPr/>
      <w:r>
        <w:rPr>
          <w:lang w:val="en-GB"/>
        </w:rPr>
        <w:t>29.   when, why and how to use the different types of:</w:t>
      </w:r>
    </w:p>
    <w:p>
      <w:pPr/>
      <w:r>
        <w:rPr>
          <w:lang w:val="en-GB"/>
        </w:rPr>
        <w:t>29.1 securing equipment</w:t>
      </w:r>
    </w:p>
    <w:p>
      <w:pPr/>
      <w:r>
        <w:rPr>
          <w:lang w:val="en-GB"/>
        </w:rPr>
        <w:t>29.2 accessories</w:t>
      </w:r>
    </w:p>
    <w:p>
      <w:pPr/>
      <w:r>
        <w:rPr>
          <w:lang w:val="en-GB"/>
        </w:rPr>
        <w:t>29.3 added hair</w:t>
      </w:r>
    </w:p>
    <w:p>
      <w:pPr/>
      <w:r>
        <w:rPr>
          <w:lang w:val="en-GB"/>
        </w:rPr>
        <w:t>30.   how to check the intended shape, direction, balance and volume is achieved</w:t>
      </w:r>
    </w:p>
    <w:p>
      <w:pPr/>
      <w:r>
        <w:rPr>
          <w:lang w:val="en-GB"/>
        </w:rPr>
        <w:t>31.   the importance of ensuring the intended shape, direction, balance and volume is achieved and the finished look is secure</w:t>
      </w:r>
    </w:p>
    <w:p>
      <w:pPr/>
      <w:r>
        <w:rPr>
          <w:lang w:val="en-GB"/>
        </w:rPr>
        <w:t>32.   how to maintain the agreed style and ensure its longevity</w:t>
      </w:r>
    </w:p>
    <w:p>
      <w:pPr/>
      <w:r>
        <w:rPr>
          <w:lang w:val="en-GB"/>
        </w:rPr>
        <w:t>33.   the importance of consulting with the individual throughout the setting, creative styling and dressing service</w:t>
      </w:r>
    </w:p>
    <w:p>
      <w:pPr/>
      <w:r>
        <w:rPr>
          <w:lang w:val="en-GB"/>
        </w:rPr>
        <w:t>34.   the adverse reactions associated with setting, creative styling and dressing services and how to respond</w:t>
      </w:r>
    </w:p>
    <w:p>
      <w:pPr/>
      <w:r>
        <w:rPr>
          <w:lang w:val="en-GB"/>
        </w:rPr>
        <w:t>35.   the health and safety responsibilities in line with legislation before, during and after the service</w:t>
      </w:r>
    </w:p>
    <w:p>
      <w:pPr/>
      <w:r>
        <w:rPr>
          <w:lang w:val="en-GB"/>
        </w:rPr>
        <w:t>36.   the legal requirements for providing hair services to minors and vulnerable adults</w:t>
      </w:r>
    </w:p>
    <w:p>
      <w:pPr/>
      <w:r>
        <w:rPr>
          <w:lang w:val="en-GB"/>
        </w:rPr>
        <w:t>37.   why it is important to discuss and establish the individual's objectives and desired outcomes and agree the setting, creative styling and dressing service plan</w:t>
      </w:r>
    </w:p>
    <w:p>
      <w:pPr/>
      <w:r>
        <w:rPr>
          <w:lang w:val="en-GB"/>
        </w:rPr>
        <w:t>38.   the fee structures and treatment options</w:t>
      </w:r>
    </w:p>
    <w:p>
      <w:pPr/>
      <w:r>
        <w:rPr>
          <w:lang w:val="en-GB"/>
        </w:rPr>
        <w:t>39.   the legislative and indemnity requirements of gaining signed, informed consent for the service</w:t>
      </w:r>
    </w:p>
    <w:p>
      <w:pPr/>
      <w:r>
        <w:rPr>
          <w:lang w:val="en-GB"/>
        </w:rPr>
        <w:t>40.   the reasons for taking consensual visual media of the individual's treatment area and storing in accordance with legislative, insurance and organisational requirements</w:t>
      </w:r>
    </w:p>
    <w:p>
      <w:pPr/>
      <w:r>
        <w:rPr>
          <w:lang w:val="en-GB"/>
        </w:rPr>
        <w:t>41.   the importance of adhering to the setting, creative styling and dressing service protocol</w:t>
      </w:r>
    </w:p>
    <w:p>
      <w:pPr/>
      <w:r>
        <w:rPr>
          <w:lang w:val="en-GB"/>
        </w:rPr>
        <w:t>42.   the importance of monitoring the health and wellbeing of the individual during, and post the service</w:t>
      </w:r>
    </w:p>
    <w:p>
      <w:pPr/>
      <w:r>
        <w:rPr>
          <w:lang w:val="en-GB"/>
        </w:rPr>
        <w:t>43.   the expected outcomes of setting, creative styling and dressing services</w:t>
      </w:r>
    </w:p>
    <w:p>
      <w:pPr/>
      <w:r>
        <w:rPr>
          <w:lang w:val="en-GB"/>
        </w:rPr>
        <w:t>44.   the purpose of reflective practice and evaluation and how it informs future services</w:t>
      </w:r>
    </w:p>
    <w:p>
      <w:pPr/>
      <w:r>
        <w:rPr>
          <w:lang w:val="en-GB"/>
        </w:rPr>
        <w:t>45.   the instructions and advice, pre and post the setting, creative styling and dressing service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Hair curl classification</w:t>
      </w:r>
    </w:p>
    <w:p>
      <w:pPr>
        <w:numPr>
          <w:ilvl w:val="0"/>
          <w:numId w:val="3"/>
        </w:numPr>
      </w:pPr>
      <w:r>
        <w:t>straight</w:t>
      </w:r>
    </w:p>
    <w:p>
      <w:pPr>
        <w:numPr>
          <w:ilvl w:val="0"/>
          <w:numId w:val="3"/>
        </w:numPr>
      </w:pPr>
      <w:r>
        <w:t>wavy</w:t>
      </w:r>
    </w:p>
    <w:p>
      <w:pPr>
        <w:numPr>
          <w:ilvl w:val="0"/>
          <w:numId w:val="3"/>
        </w:numPr>
      </w:pPr>
      <w:r>
        <w:t>curly</w:t>
      </w:r>
    </w:p>
    <w:p>
      <w:pPr>
        <w:numPr>
          <w:ilvl w:val="0"/>
          <w:numId w:val="3"/>
        </w:numPr>
      </w:pPr>
      <w:r>
        <w:t>tight curls</w:t>
      </w:r>
    </w:p>
    <w:p>
      <w:pPr>
        <w:numPr>
          <w:ilvl w:val="0"/>
          <w:numId w:val="3"/>
        </w:numPr>
      </w:pPr>
      <w:r>
        <w:t>combination</w:t>
      </w:r>
    </w:p>
    <w:p>
      <w:pPr/>
      <w:r>
        <w:rPr>
          <w:lang w:val="en-GB"/>
        </w:rPr>
        <w:br/>
      </w:r>
    </w:p>
    <w:p>
      <w:pPr/>
      <w:r>
        <w:rPr>
          <w:lang w:val="en-GB"/>
        </w:rPr>
        <w:t>Hair characteristics</w:t>
      </w:r>
    </w:p>
    <w:p>
      <w:pPr>
        <w:numPr>
          <w:ilvl w:val="0"/>
          <w:numId w:val="4"/>
        </w:numPr>
      </w:pPr>
      <w:r>
        <w:t>hair density</w:t>
      </w:r>
    </w:p>
    <w:p>
      <w:pPr>
        <w:numPr>
          <w:ilvl w:val="0"/>
          <w:numId w:val="4"/>
        </w:numPr>
      </w:pPr>
      <w:r>
        <w:t>hair texture</w:t>
      </w:r>
    </w:p>
    <w:p>
      <w:pPr>
        <w:numPr>
          <w:ilvl w:val="0"/>
          <w:numId w:val="4"/>
        </w:numPr>
      </w:pPr>
      <w:r>
        <w:t>hair elasticity</w:t>
      </w:r>
    </w:p>
    <w:p>
      <w:pPr>
        <w:numPr>
          <w:ilvl w:val="0"/>
          <w:numId w:val="4"/>
        </w:numPr>
      </w:pPr>
      <w:r>
        <w:t>hair porosity</w:t>
      </w:r>
    </w:p>
    <w:p>
      <w:pPr>
        <w:numPr>
          <w:ilvl w:val="0"/>
          <w:numId w:val="4"/>
        </w:numPr>
      </w:pPr>
      <w:r>
        <w:t>hair growth patterns</w:t>
      </w:r>
    </w:p>
    <w:p>
      <w:pPr/>
      <w:r>
        <w:rPr>
          <w:lang w:val="en-GB"/>
        </w:rPr>
        <w:br/>
      </w:r>
    </w:p>
    <w:p>
      <w:pPr/>
      <w:r>
        <w:rPr>
          <w:lang w:val="en-GB"/>
        </w:rPr>
        <w:t>State of hair</w:t>
      </w:r>
    </w:p>
    <w:p>
      <w:pPr>
        <w:numPr>
          <w:ilvl w:val="0"/>
          <w:numId w:val="5"/>
        </w:numPr>
      </w:pPr>
      <w:r>
        <w:t>non - chemically treated hair</w:t>
      </w:r>
    </w:p>
    <w:p>
      <w:pPr>
        <w:numPr>
          <w:ilvl w:val="0"/>
          <w:numId w:val="5"/>
        </w:numPr>
      </w:pPr>
      <w:r>
        <w:t>partially chemically treated hair</w:t>
      </w:r>
    </w:p>
    <w:p>
      <w:pPr>
        <w:numPr>
          <w:ilvl w:val="0"/>
          <w:numId w:val="5"/>
        </w:numPr>
      </w:pPr>
      <w:r>
        <w:t>chemically treated hair</w:t>
      </w:r>
    </w:p>
    <w:p>
      <w:pPr/>
      <w:r>
        <w:rPr>
          <w:lang w:val="en-GB"/>
        </w:rPr>
        <w:br/>
      </w:r>
    </w:p>
    <w:p>
      <w:pPr/>
      <w:r>
        <w:rPr>
          <w:lang w:val="en-GB"/>
        </w:rPr>
        <w:t>Tests</w:t>
      </w:r>
    </w:p>
    <w:p>
      <w:pPr>
        <w:numPr>
          <w:ilvl w:val="0"/>
          <w:numId w:val="6"/>
        </w:numPr>
      </w:pPr>
      <w:r>
        <w:t>elasticity</w:t>
      </w:r>
    </w:p>
    <w:p>
      <w:pPr>
        <w:numPr>
          <w:ilvl w:val="0"/>
          <w:numId w:val="6"/>
        </w:numPr>
      </w:pPr>
      <w:r>
        <w:t>porosity</w:t>
      </w:r>
    </w:p>
    <w:p>
      <w:pPr/>
      <w:r>
        <w:rPr>
          <w:lang w:val="en-GB"/>
        </w:rPr>
        <w:br/>
      </w:r>
    </w:p>
    <w:p>
      <w:pPr/>
      <w:r>
        <w:rPr>
          <w:lang w:val="en-GB"/>
        </w:rPr>
        <w:t>Creative styling and dressing techniques</w:t>
      </w:r>
    </w:p>
    <w:p>
      <w:pPr>
        <w:numPr>
          <w:ilvl w:val="0"/>
          <w:numId w:val="7"/>
        </w:numPr>
      </w:pPr>
      <w:r>
        <w:t>Unconventional</w:t>
      </w:r>
    </w:p>
    <w:p>
      <w:pPr>
        <w:numPr>
          <w:ilvl w:val="0"/>
          <w:numId w:val="7"/>
        </w:numPr>
      </w:pPr>
      <w:r>
        <w:t>Conventional</w:t>
      </w:r>
    </w:p>
    <w:p>
      <w:pPr/>
      <w:r>
        <w:rPr>
          <w:lang w:val="en-GB"/>
        </w:rPr>
        <w:br/>
      </w:r>
    </w:p>
    <w:p>
      <w:pPr/>
      <w:r>
        <w:rPr>
          <w:lang w:val="en-GB"/>
        </w:rPr>
        <w:t>Setting, creative styling and dressing service</w:t>
      </w:r>
    </w:p>
    <w:p>
      <w:pPr/>
      <w:r>
        <w:rPr>
          <w:lang w:val="en-GB"/>
        </w:rPr>
        <w:t xml:space="preserve"> </w:t>
      </w:r>
    </w:p>
    <w:p>
      <w:pPr/>
      <w:r>
        <w:rPr>
          <w:lang w:val="en-GB"/>
        </w:rPr>
        <w:t>protocol</w:t>
      </w:r>
    </w:p>
    <w:p>
      <w:pPr>
        <w:numPr>
          <w:ilvl w:val="0"/>
          <w:numId w:val="8"/>
        </w:numPr>
      </w:pPr>
      <w:r>
        <w:t>working environment</w:t>
      </w:r>
    </w:p>
    <w:p>
      <w:pPr>
        <w:numPr>
          <w:ilvl w:val="0"/>
          <w:numId w:val="8"/>
        </w:numPr>
      </w:pPr>
      <w:r>
        <w:t>health and safety</w:t>
      </w:r>
    </w:p>
    <w:p>
      <w:pPr>
        <w:numPr>
          <w:ilvl w:val="0"/>
          <w:numId w:val="8"/>
        </w:numPr>
      </w:pPr>
      <w:r>
        <w:t>infection prevention and control</w:t>
      </w:r>
    </w:p>
    <w:p>
      <w:pPr>
        <w:numPr>
          <w:ilvl w:val="0"/>
          <w:numId w:val="8"/>
        </w:numPr>
      </w:pPr>
      <w:r>
        <w:t>service plan</w:t>
      </w:r>
    </w:p>
    <w:p>
      <w:pPr>
        <w:numPr>
          <w:ilvl w:val="0"/>
          <w:numId w:val="8"/>
        </w:numPr>
      </w:pPr>
      <w:r>
        <w:t>informed consent</w:t>
      </w:r>
    </w:p>
    <w:p>
      <w:pPr>
        <w:numPr>
          <w:ilvl w:val="0"/>
          <w:numId w:val="8"/>
        </w:numPr>
      </w:pPr>
      <w:r>
        <w:t>manufacturer instructions</w:t>
      </w:r>
    </w:p>
    <w:p>
      <w:pPr>
        <w:numPr>
          <w:ilvl w:val="0"/>
          <w:numId w:val="8"/>
        </w:numPr>
      </w:pPr>
      <w:r>
        <w:t>test outcomes</w:t>
      </w:r>
    </w:p>
    <w:p>
      <w:pPr>
        <w:numPr>
          <w:ilvl w:val="0"/>
          <w:numId w:val="8"/>
        </w:numPr>
      </w:pPr>
      <w:r>
        <w:t>data management</w:t>
      </w:r>
    </w:p>
    <w:p>
      <w:pPr>
        <w:numPr>
          <w:ilvl w:val="0"/>
          <w:numId w:val="8"/>
        </w:numPr>
      </w:pPr>
      <w:r>
        <w:t>audit and accountability</w:t>
      </w:r>
    </w:p>
    <w:p>
      <w:pPr>
        <w:numPr>
          <w:ilvl w:val="0"/>
          <w:numId w:val="8"/>
        </w:numPr>
      </w:pPr>
      <w:r>
        <w:t>instructions and advice</w:t>
      </w:r>
    </w:p>
    <w:p>
      <w:pPr>
        <w:numPr>
          <w:ilvl w:val="0"/>
          <w:numId w:val="8"/>
        </w:numPr>
      </w:pPr>
      <w:r>
        <w:t>sustainability</w:t>
      </w:r>
    </w:p>
    <w:p>
      <w:pPr>
        <w:numPr>
          <w:ilvl w:val="0"/>
          <w:numId w:val="8"/>
        </w:numPr>
      </w:pPr>
      <w:r>
        <w:t>waste management</w:t>
      </w:r>
    </w:p>
    <w:p>
      <w:pPr>
        <w:numPr>
          <w:ilvl w:val="0"/>
          <w:numId w:val="8"/>
        </w:numPr>
      </w:pPr>
      <w:r>
        <w:t>evidence based and reflective practice</w:t>
      </w:r>
    </w:p>
    <w:p>
      <w:pPr/>
      <w:r>
        <w:rPr>
          <w:lang w:val="en-GB"/>
        </w:rPr>
        <w:br/>
      </w:r>
    </w:p>
    <w:p>
      <w:pPr/>
      <w:r>
        <w:rPr>
          <w:lang w:val="en-GB"/>
        </w:rPr>
        <w:t>Instructions</w:t>
      </w:r>
    </w:p>
    <w:p>
      <w:pPr>
        <w:numPr>
          <w:ilvl w:val="0"/>
          <w:numId w:val="9"/>
        </w:numPr>
      </w:pPr>
      <w:r>
        <w:t>the individual and practitioner's legal rights and responsibilities</w:t>
      </w:r>
    </w:p>
    <w:p>
      <w:pPr>
        <w:numPr>
          <w:ilvl w:val="0"/>
          <w:numId w:val="9"/>
        </w:numPr>
      </w:pPr>
      <w:r>
        <w:t>pre and post procedure instructions and care</w:t>
      </w:r>
    </w:p>
    <w:p>
      <w:pPr>
        <w:numPr>
          <w:ilvl w:val="0"/>
          <w:numId w:val="9"/>
        </w:numPr>
      </w:pPr>
      <w:r>
        <w:t>restrictions and associated risks</w:t>
      </w:r>
    </w:p>
    <w:p>
      <w:pPr>
        <w:numPr>
          <w:ilvl w:val="0"/>
          <w:numId w:val="9"/>
        </w:numPr>
      </w:pPr>
      <w:r>
        <w:t>future procedures</w:t>
      </w:r>
    </w:p>
    <w:p>
      <w:pPr/>
      <w:r>
        <w:rPr>
          <w:lang w:val="en-GB"/>
        </w:rPr>
        <w:br/>
      </w:r>
    </w:p>
    <w:p>
      <w:pPr/>
      <w:r>
        <w:rPr>
          <w:lang w:val="en-GB"/>
        </w:rPr>
        <w:t>Anatomy and physiology:</w:t>
      </w:r>
    </w:p>
    <w:p>
      <w:pPr>
        <w:numPr>
          <w:ilvl w:val="0"/>
          <w:numId w:val="10"/>
        </w:numPr>
      </w:pPr>
      <w:r>
        <w:t>the structure and function of the hair and the hair growth cycle</w:t>
      </w:r>
    </w:p>
    <w:p>
      <w:pPr>
        <w:numPr>
          <w:ilvl w:val="0"/>
          <w:numId w:val="10"/>
        </w:numPr>
      </w:pPr>
      <w:r>
        <w:t>the structure and function of the skin</w:t>
      </w:r>
    </w:p>
    <w:p>
      <w:pPr>
        <w:numPr>
          <w:ilvl w:val="0"/>
          <w:numId w:val="10"/>
        </w:numPr>
      </w:pPr>
      <w:r>
        <w:t>basic anatomical structure of the head, neck and shoulders</w:t>
      </w:r>
    </w:p>
    <w:p>
      <w:pPr>
        <w:numPr>
          <w:ilvl w:val="0"/>
          <w:numId w:val="10"/>
        </w:numPr>
      </w:pPr>
      <w:r>
        <w:t>relative and absolute contraindications and related pathologies</w:t>
      </w:r>
    </w:p>
    <w:p>
      <w:pPr/>
      <w:r>
        <w:rPr>
          <w:lang w:val="en-GB"/>
        </w:rPr>
        <w:br/>
      </w:r>
    </w:p>
    <w:p>
      <w:pPr/>
      <w:r>
        <w:rPr>
          <w:lang w:val="en-GB"/>
        </w:rPr>
        <w:t>Styling and finishing products</w:t>
      </w:r>
    </w:p>
    <w:p>
      <w:pPr>
        <w:numPr>
          <w:ilvl w:val="0"/>
          <w:numId w:val="11"/>
        </w:numPr>
      </w:pPr>
      <w:r>
        <w:t>heat protectors</w:t>
      </w:r>
    </w:p>
    <w:p>
      <w:pPr>
        <w:numPr>
          <w:ilvl w:val="0"/>
          <w:numId w:val="11"/>
        </w:numPr>
      </w:pPr>
      <w:r>
        <w:t>mousse</w:t>
      </w:r>
    </w:p>
    <w:p>
      <w:pPr>
        <w:numPr>
          <w:ilvl w:val="0"/>
          <w:numId w:val="11"/>
        </w:numPr>
      </w:pPr>
      <w:r>
        <w:t>creams</w:t>
      </w:r>
    </w:p>
    <w:p>
      <w:pPr>
        <w:numPr>
          <w:ilvl w:val="0"/>
          <w:numId w:val="11"/>
        </w:numPr>
      </w:pPr>
      <w:r>
        <w:t>serums</w:t>
      </w:r>
    </w:p>
    <w:p>
      <w:pPr>
        <w:numPr>
          <w:ilvl w:val="0"/>
          <w:numId w:val="11"/>
        </w:numPr>
      </w:pPr>
      <w:r>
        <w:t>gel</w:t>
      </w:r>
    </w:p>
    <w:p>
      <w:pPr>
        <w:numPr>
          <w:ilvl w:val="0"/>
          <w:numId w:val="11"/>
        </w:numPr>
      </w:pPr>
      <w:r>
        <w:t>hair spray</w:t>
      </w:r>
    </w:p>
    <w:p>
      <w:pPr>
        <w:numPr>
          <w:ilvl w:val="0"/>
          <w:numId w:val="11"/>
        </w:numPr>
      </w:pPr>
      <w:r>
        <w:t>oil</w:t>
      </w:r>
    </w:p>
    <w:p>
      <w:pPr>
        <w:numPr>
          <w:ilvl w:val="0"/>
          <w:numId w:val="11"/>
        </w:numPr>
      </w:pPr>
      <w:r>
        <w:t>pomades</w:t>
      </w:r>
    </w:p>
    <w:p>
      <w:pPr>
        <w:numPr>
          <w:ilvl w:val="0"/>
          <w:numId w:val="11"/>
        </w:numPr>
      </w:pPr>
      <w:r>
        <w:t>texture enhancing spray</w:t>
      </w:r>
    </w:p>
    <w:p>
      <w:pPr>
        <w:numPr>
          <w:ilvl w:val="0"/>
          <w:numId w:val="11"/>
        </w:numPr>
      </w:pPr>
      <w:r>
        <w:t>setting lotions</w:t>
      </w:r>
    </w:p>
    <w:p>
      <w:pPr>
        <w:numPr>
          <w:ilvl w:val="0"/>
          <w:numId w:val="11"/>
        </w:numPr>
      </w:pPr>
      <w:r>
        <w:t>wax</w:t>
      </w:r>
    </w:p>
    <w:p>
      <w:pPr/>
      <w:r>
        <w:rPr>
          <w:lang w:val="en-GB"/>
        </w:rPr>
        <w:br/>
      </w:r>
    </w:p>
    <w:p>
      <w:pPr/>
      <w:r>
        <w:rPr>
          <w:lang w:val="en-GB"/>
        </w:rPr>
        <w:t>C</w:t>
      </w:r>
    </w:p>
    <w:p>
      <w:pPr/>
      <w:r>
        <w:rPr>
          <w:lang w:val="en-GB"/>
        </w:rPr>
        <w:t>*</w:t>
      </w:r>
    </w:p>
    <w:p>
      <w:pPr/>
      <w:r>
        <w:rPr>
          <w:lang w:val="en-GB"/>
        </w:rPr>
        <w:t>onventional styling techniques</w:t>
      </w:r>
    </w:p>
    <w:p>
      <w:pPr/>
      <w:r>
        <w:rPr>
          <w:lang w:val="en-GB"/>
        </w:rPr>
        <w:t>*</w:t>
      </w:r>
    </w:p>
    <w:p>
      <w:pPr>
        <w:numPr>
          <w:ilvl w:val="0"/>
          <w:numId w:val="12"/>
        </w:numPr>
      </w:pPr>
      <w:r>
        <w:t>setting</w:t>
      </w:r>
    </w:p>
    <w:p>
      <w:pPr>
        <w:numPr>
          <w:ilvl w:val="0"/>
          <w:numId w:val="12"/>
        </w:numPr>
      </w:pPr>
      <w:r>
        <w:t>padding</w:t>
      </w:r>
    </w:p>
    <w:p>
      <w:pPr>
        <w:numPr>
          <w:ilvl w:val="0"/>
          <w:numId w:val="12"/>
        </w:numPr>
      </w:pPr>
      <w:r>
        <w:t>use of heated styling equipment</w:t>
      </w:r>
    </w:p>
    <w:p>
      <w:pPr>
        <w:numPr>
          <w:ilvl w:val="0"/>
          <w:numId w:val="12"/>
        </w:numPr>
      </w:pPr>
      <w:r>
        <w:t>finger/comb waving</w:t>
      </w:r>
    </w:p>
    <w:p>
      <w:pPr>
        <w:numPr>
          <w:ilvl w:val="0"/>
          <w:numId w:val="12"/>
        </w:numPr>
      </w:pPr>
      <w:r>
        <w:t>1, 2, 3, 4 or more strand braiding techniques</w:t>
      </w:r>
    </w:p>
    <w:p>
      <w:pPr>
        <w:numPr>
          <w:ilvl w:val="0"/>
          <w:numId w:val="12"/>
        </w:numPr>
      </w:pPr>
      <w:r>
        <w:t>hair accessories</w:t>
      </w:r>
    </w:p>
    <w:p>
      <w:pPr>
        <w:numPr>
          <w:ilvl w:val="0"/>
          <w:numId w:val="12"/>
        </w:numPr>
      </w:pPr>
      <w:r>
        <w:t>added temporary hair attachments</w:t>
      </w:r>
    </w:p>
    <w:p>
      <w:pPr>
        <w:numPr>
          <w:ilvl w:val="0"/>
          <w:numId w:val="12"/>
        </w:numPr>
      </w:pPr>
      <w:r>
        <w:t>ornamentation</w:t>
      </w:r>
    </w:p>
    <w:p>
      <w:pPr/>
      <w:r>
        <w:rPr>
          <w:lang w:val="en-GB"/>
        </w:rPr>
        <w:br/>
      </w:r>
    </w:p>
    <w:p>
      <w:pPr/>
      <w:r>
        <w:rPr>
          <w:lang w:val="en-GB"/>
        </w:rPr>
        <w:t>Nonconventional styling techniques</w:t>
      </w:r>
    </w:p>
    <w:p>
      <w:pPr>
        <w:numPr>
          <w:ilvl w:val="0"/>
          <w:numId w:val="13"/>
        </w:numPr>
      </w:pPr>
      <w:r>
        <w:t>creative wrapping and threading</w:t>
      </w:r>
    </w:p>
    <w:p>
      <w:pPr>
        <w:numPr>
          <w:ilvl w:val="0"/>
          <w:numId w:val="13"/>
        </w:numPr>
      </w:pPr>
      <w:r>
        <w:t>use of fabric</w:t>
      </w:r>
    </w:p>
    <w:p>
      <w:pPr>
        <w:numPr>
          <w:ilvl w:val="0"/>
          <w:numId w:val="13"/>
        </w:numPr>
      </w:pPr>
      <w:r>
        <w:t>netting</w:t>
      </w:r>
    </w:p>
    <w:p>
      <w:pPr>
        <w:numPr>
          <w:ilvl w:val="0"/>
          <w:numId w:val="13"/>
        </w:numPr>
      </w:pPr>
      <w:r>
        <w:t>chopsticks</w:t>
      </w:r>
    </w:p>
    <w:p>
      <w:pPr>
        <w:numPr>
          <w:ilvl w:val="0"/>
          <w:numId w:val="13"/>
        </w:numPr>
      </w:pPr>
      <w:r>
        <w:t>rik-raks</w:t>
      </w:r>
    </w:p>
    <w:p>
      <w:pPr>
        <w:numPr>
          <w:ilvl w:val="0"/>
          <w:numId w:val="13"/>
        </w:numPr>
      </w:pPr>
      <w:r>
        <w:t>unconventional ornamentation</w:t>
      </w:r>
    </w:p>
    <w:p>
      <w:pPr>
        <w:numPr>
          <w:ilvl w:val="0"/>
          <w:numId w:val="13"/>
        </w:numPr>
      </w:pPr>
      <w:r>
        <w:t>alternative innovative methods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t>An absolute contraindication is a condition that prevents the service from being carried out and may require referral.</w:t>
      </w:r>
    </w:p>
    <w:p>
      <w:pPr/>
      <w:r>
        <w:rPr>
          <w:lang w:val="en-GB"/>
        </w:rPr>
        <w:t>Adverse reaction</w:t>
      </w:r>
    </w:p>
    <w:p>
      <w:pPr/>
      <w:r>
        <w:rPr>
          <w:lang w:val="en-GB"/>
        </w:rPr>
        <w:t>An adverse reaction is an 'unexpected' reaction or outcome following a service, i.e. fainting</w:t>
      </w:r>
    </w:p>
    <w:p>
      <w:pPr/>
      <w:r>
        <w:rPr>
          <w:lang w:val="en-GB"/>
        </w:rPr>
        <w:t>Contra action</w:t>
      </w:r>
    </w:p>
    <w:p>
      <w:pPr/>
      <w:r>
        <w:rPr>
          <w:lang w:val="en-GB"/>
        </w:rPr>
        <w:t>A contra-action is an 'expected' reaction or outcome following a service, i.e. erythema</w:t>
      </w:r>
    </w:p>
    <w:p>
      <w:pPr/>
      <w:r>
        <w:rPr>
          <w:lang w:val="en-GB"/>
        </w:rPr>
        <w:t>Evidence-based practice</w:t>
      </w:r>
    </w:p>
    <w:p>
      <w:pPr/>
      <w:r>
        <w:rPr>
          <w:lang w:val="en-GB"/>
        </w:rPr>
        <w:t>Evidence-based practice is based on the best available, current, valid and relevant evidence.</w:t>
      </w:r>
    </w:p>
    <w:p>
      <w:pPr/>
      <w:r>
        <w:rPr>
          <w:lang w:val="en-GB"/>
        </w:rPr>
        <w:t>First aid</w:t>
      </w:r>
    </w:p>
    <w:p>
      <w:pPr/>
      <w:r>
        <w:rPr>
          <w:lang w:val="en-GB"/>
        </w:rPr>
        <w:t>First aid can refer to first aid at work qualifications or equivalent and first aid mental health awareness.</w:t>
      </w:r>
    </w:p>
    <w:p>
      <w:pPr/>
      <w:r>
        <w:rPr>
          <w:lang w:val="en-GB"/>
        </w:rPr>
        <w:t>*               *</w:t>
      </w:r>
    </w:p>
    <w:p>
      <w:pPr/>
      <w:r>
        <w:rPr>
          <w:lang w:val="en-GB"/>
        </w:rPr>
        <w:t>Hair curl classification</w:t>
      </w:r>
    </w:p>
    <w:p>
      <w:pPr/>
      <w:r>
        <w:rPr>
          <w:lang w:val="en-GB"/>
        </w:rPr>
        <w:t>Hair curl classification can be referred to as Type 1 – 4.</w:t>
      </w:r>
    </w:p>
    <w:p>
      <w:pPr/>
      <w:r>
        <w:rPr>
          <w:lang w:val="en-GB"/>
        </w:rPr>
        <w:t>Protocol</w:t>
      </w:r>
    </w:p>
    <w:p>
      <w:pPr/>
      <w:r>
        <w:rPr>
          <w:lang w:val="en-GB"/>
        </w:rPr>
        <w:t>A protocol is a standard procedure to ensure best practice and compliance when providing services, i.e. follow manufacturer's instructions.</w:t>
      </w:r>
    </w:p>
    <w:p>
      <w:pPr/>
      <w:r>
        <w:rPr>
          <w:lang w:val="en-GB"/>
        </w:rPr>
        <w:t>Relative contraindication</w:t>
      </w:r>
    </w:p>
    <w:p>
      <w:pPr/>
      <w:r>
        <w:rPr>
          <w:lang w:val="en-GB"/>
        </w:rPr>
        <w:t>A relative contraindication is a condition that requires an assessment of suitability for the service and/or if adaptions are required.</w:t>
      </w:r>
    </w:p>
    <w:p>
      <w:pPr/>
      <w:r>
        <w:rPr>
          <w:lang w:val="en-GB"/>
          <w:b/>
        </w:rPr>
        <w:t>Links to other NOS</w:t>
      </w:r>
      <w:r>
        <w:rPr>
          <w:lang w:val="en-GB"/>
          <w:b/>
        </w:rPr>
        <w:br/>
      </w:r>
    </w:p>
    <w:p>
      <w:pPr/>
      <w:r>
        <w:rPr>
          <w:lang w:val="en-GB"/>
        </w:rPr>
        <w:t>SKAHDBRBNST1, SKAHDBRBNS1, SKAHDBR1, SKAHD1, </w:t>
      </w:r>
    </w:p>
    <w:p>
      <w:pPr/>
      <w:r>
        <w:rPr>
          <w:lang w:val="en-GB"/>
        </w:rPr>
        <w:br/>
      </w:r>
    </w:p>
    <w:p>
      <w:pPr/>
      <w:r>
        <w:rPr>
          <w:lang w:val="en-GB"/>
        </w:rPr>
        <w:t xml:space="preserve"> SKAHDBR2,  SKAHDBR3, SKAHDBR4, SKAHDBR5,</w:t>
      </w:r>
    </w:p>
    <w:p>
      <w:pPr/>
      <w:r>
        <w:rPr>
          <w:lang w:val="en-GB"/>
        </w:rPr>
        <w:br/>
      </w:r>
    </w:p>
    <w:p>
      <w:pPr/>
      <w:r>
        <w:rPr>
          <w:lang w:val="en-GB"/>
        </w:rPr>
        <w:t xml:space="preserve"> SKAHDBR6, SKAHDBR7, SKAHDBR8, SKAHDBR9, SKAHDBR10,</w:t>
      </w:r>
    </w:p>
    <w:p>
      <w:pPr/>
      <w:r>
        <w:rPr>
          <w:lang w:val="en-GB"/>
        </w:rPr>
        <w:br/>
      </w:r>
    </w:p>
    <w:p>
      <w:pPr/>
      <w:r>
        <w:rPr>
          <w:lang w:val="en-GB"/>
        </w:rPr>
        <w:t xml:space="preserve"> SKAHDBR11, SKAHDBR12, SKAHDBR13, SKAHDBR14, SKAHDBR15,</w:t>
      </w:r>
    </w:p>
    <w:p>
      <w:pPr/>
      <w:r>
        <w:rPr>
          <w:lang w:val="en-GB"/>
        </w:rPr>
        <w:br/>
      </w:r>
    </w:p>
    <w:p>
      <w:pPr/>
      <w:r>
        <w:rPr>
          <w:lang w:val="en-GB"/>
        </w:rPr>
        <w:t xml:space="preserve"> SKAHDB16, SKAHDB19, SKAHDB20, SKAHDB21, SKABR5</w:t>
      </w:r>
    </w:p>
    <w:p>
      <w:pPr/>
      <w:r>
        <w:rPr>
          <w:lang w:val="en-GB"/>
          <w:b/>
        </w:rPr>
        <w:t>Developed by</w:t>
      </w:r>
    </w:p>
    <w:p>
      <w:pPr/>
      <w:r>
        <w:rPr>
          <w:lang w:val="en-GB"/>
        </w:rPr>
        <w:t>SkillsActive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 xml:space="preserve">SKACH8 </w:t>
      </w:r>
      <w:r>
        <w:rPr>
          <w:lang w:val="en-GB"/>
        </w:rPr>
        <w:br/>
      </w:r>
    </w:p>
    <w:p>
      <w:pPr/>
      <w:r>
        <w:rPr>
          <w:lang w:val="en-GB"/>
          <w:b/>
        </w:rPr>
        <w:t>Relevant Occupations</w:t>
      </w:r>
    </w:p>
    <w:p>
      <w:pPr/>
      <w:r>
        <w:rPr>
          <w:lang w:val="en-GB"/>
        </w:rPr>
        <w:t>Hairdressers and Related Occupations</w:t>
      </w:r>
      <w:r>
        <w:rPr>
          <w:lang w:val="en-GB"/>
        </w:rPr>
        <w:br/>
      </w:r>
    </w:p>
    <w:p>
      <w:pPr/>
      <w:r>
        <w:rPr>
          <w:lang w:val="en-GB"/>
          <w:b/>
        </w:rPr>
        <w:t>Suite</w:t>
      </w:r>
    </w:p>
    <w:p>
      <w:pPr/>
      <w:r>
        <w:rPr>
          <w:lang w:val="en-GB"/>
        </w:rPr>
        <w:t>Hairdressing and Barbering</w:t>
      </w:r>
      <w:r>
        <w:rPr>
          <w:lang w:val="en-GB"/>
        </w:rPr>
        <w:br/>
      </w:r>
    </w:p>
    <w:p>
      <w:pPr/>
      <w:r>
        <w:rPr>
          <w:lang w:val="en-GB"/>
          <w:b/>
        </w:rPr>
        <w:t>Keywords</w:t>
      </w:r>
    </w:p>
    <w:p>
      <w:pPr/>
      <w:r>
        <w:rPr>
          <w:lang w:val="en-GB"/>
        </w:rPr>
        <w:t>creative setting, styling,setting, padding, styling equipment, finger/comb waving, braiding, hair accessories, hair attachments, ornamentation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1C49F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23FA1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2171C3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2683B7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1CD1496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1AD47A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A06E5E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35B2B28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976746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86D609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699C3EC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2676642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5C6E0D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913549fb63d4da2" /><Relationship Type="http://schemas.openxmlformats.org/officeDocument/2006/relationships/numbering" Target="/word/numbering.xml" Id="R75f0467517d04f9e" /><Relationship Type="http://schemas.openxmlformats.org/officeDocument/2006/relationships/settings" Target="/word/settings.xml" Id="R3e1b2b970d094f9f" /><Relationship Type="http://schemas.openxmlformats.org/officeDocument/2006/relationships/image" Target="/word/media/c0efdc53-0ae1-4c06-bd60-4d3ef00f9ba9.png" Id="R91067ec7b68a46d2" /></Relationships>
</file>