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8db27bb98ab403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SKAHDBR2</w:t>
            </w:r>
            <w:r>
              <w:rPr>
                <w:b/>
              </w:rPr>
              <w:br/>
            </w:r>
            <w:r>
              <w:rPr>
                <w:b/>
              </w:rPr>
              <w:t>Dry, style and finish hair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219f6e7734941a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coexists alongside, </w:t>
      </w:r>
    </w:p>
    <w:p>
      <w:pPr/>
      <w:r>
        <w:rPr>
          <w:lang w:val="en-GB"/>
        </w:rPr>
        <w:t>SKAHDBRBNST1</w:t>
      </w:r>
    </w:p>
    <w:p>
      <w:pPr/>
      <w:r>
        <w:rPr>
          <w:lang w:val="en-GB"/>
        </w:rPr>
        <w:t> Implement and maintain safe, hygienic and effective working practices and </w:t>
      </w:r>
    </w:p>
    <w:p>
      <w:pPr/>
      <w:r>
        <w:rPr>
          <w:lang w:val="en-GB"/>
        </w:rPr>
        <w:t>SKAHDBRBNS1</w:t>
      </w:r>
    </w:p>
    <w:p>
      <w:pPr/>
      <w:r>
        <w:rPr>
          <w:lang w:val="en-GB"/>
        </w:rPr>
        <w:t> Consult, assess, plan and prepare for Hair, Barbering, Beauty, Nails, Wellbeing and Holistic services. This standard is about a hair professional providing drying, styling and finishing services. You will also be required to do a post procedure evaluation and reflection for continuous improvement. Users of this standard will need to ensure that their practices reflect up-to-date information, policies, procedures and best practice guidance. It is advisable users of this standard are aware of, and comply with first aid requirements in accordance with legislation and organisational policies and procedures.</w:t>
      </w:r>
    </w:p>
    <w:p>
      <w:pPr/>
      <w:r>
        <w:rPr>
          <w:lang w:val="en-GB"/>
        </w:rPr>
        <w:t>The main outcomes are:</w:t>
      </w:r>
    </w:p>
    <w:p>
      <w:pPr>
        <w:numPr>
          <w:ilvl w:val="0"/>
          <w:numId w:val="1"/>
        </w:numPr>
      </w:pPr>
      <w:r>
        <w:t>Dry the hair</w:t>
      </w:r>
    </w:p>
    <w:p>
      <w:pPr>
        <w:numPr>
          <w:ilvl w:val="0"/>
          <w:numId w:val="1"/>
        </w:numPr>
      </w:pPr>
      <w:r>
        <w:t>Style the hair using thermal techniques</w:t>
      </w:r>
    </w:p>
    <w:p>
      <w:pPr>
        <w:numPr>
          <w:ilvl w:val="0"/>
          <w:numId w:val="1"/>
        </w:numPr>
      </w:pPr>
      <w:r>
        <w:t>Finish the hair</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carry out a concise and comprehensive consultation with the individual</w:t>
      </w:r>
    </w:p>
    <w:p>
      <w:pPr/>
      <w:r>
        <w:rPr>
          <w:lang w:val="en-GB"/>
        </w:rPr>
        <w:t>2.     maintain your responsibilities for health and safety in accordance with legislation, regulations, directives and guidelines</w:t>
      </w:r>
    </w:p>
    <w:p>
      <w:pPr/>
      <w:r>
        <w:rPr>
          <w:lang w:val="en-GB"/>
        </w:rPr>
        <w:t>3.     discuss and establish the individual's objectives and desired outcomes to inform the hair drying, styling and finish service plan, to include:</w:t>
      </w:r>
    </w:p>
    <w:p>
      <w:pPr/>
      <w:r>
        <w:rPr>
          <w:lang w:val="en-GB"/>
        </w:rPr>
        <w:t>3.1 treatment history</w:t>
      </w:r>
    </w:p>
    <w:p>
      <w:pPr/>
      <w:r>
        <w:rPr>
          <w:lang w:val="en-GB"/>
        </w:rPr>
        <w:t>3.2 alternative treatment options</w:t>
      </w:r>
    </w:p>
    <w:p>
      <w:pPr/>
      <w:r>
        <w:rPr>
          <w:lang w:val="en-GB"/>
        </w:rPr>
        <w:t>4.     carry out a hair and scalp analysis, to include:</w:t>
      </w:r>
    </w:p>
    <w:p>
      <w:pPr/>
      <w:r>
        <w:rPr>
          <w:lang w:val="en-GB"/>
        </w:rPr>
        <w:t xml:space="preserve">4.1 </w:t>
      </w:r>
    </w:p>
    <w:p>
      <w:pPr/>
      <w:r>
        <w:rPr>
          <w:lang w:val="en-GB"/>
        </w:rPr>
        <w:t>hair curl classification</w:t>
      </w:r>
    </w:p>
    <w:p>
      <w:pPr/>
      <w:r>
        <w:rPr>
          <w:lang w:val="en-GB"/>
        </w:rPr>
        <w:t xml:space="preserve">4.2 </w:t>
      </w:r>
    </w:p>
    <w:p>
      <w:pPr/>
      <w:r>
        <w:rPr>
          <w:lang w:val="en-GB"/>
        </w:rPr>
        <w:t>hair characteristics</w:t>
      </w:r>
    </w:p>
    <w:p>
      <w:pPr/>
      <w:r>
        <w:rPr>
          <w:lang w:val="en-GB"/>
        </w:rPr>
        <w:t xml:space="preserve">4.3 </w:t>
      </w:r>
    </w:p>
    <w:p>
      <w:pPr/>
      <w:r>
        <w:rPr>
          <w:lang w:val="en-GB"/>
        </w:rPr>
        <w:t>state of hair</w:t>
      </w:r>
    </w:p>
    <w:p>
      <w:pPr/>
      <w:r>
        <w:rPr>
          <w:lang w:val="en-GB"/>
        </w:rPr>
        <w:t>4.4 scalp condition</w:t>
      </w:r>
    </w:p>
    <w:p>
      <w:pPr/>
      <w:r>
        <w:rPr>
          <w:lang w:val="en-GB"/>
        </w:rPr>
        <w:t xml:space="preserve">5.     carry out </w:t>
      </w:r>
    </w:p>
    <w:p>
      <w:pPr/>
      <w:r>
        <w:rPr>
          <w:lang w:val="en-GB"/>
        </w:rPr>
        <w:t>tests</w:t>
      </w:r>
    </w:p>
    <w:p>
      <w:pPr/>
      <w:r>
        <w:rPr>
          <w:lang w:val="en-GB"/>
        </w:rPr>
        <w:t xml:space="preserve"> to determine suitability for service</w:t>
      </w:r>
    </w:p>
    <w:p>
      <w:pPr/>
      <w:r>
        <w:rPr>
          <w:lang w:val="en-GB"/>
        </w:rPr>
        <w:t xml:space="preserve">6.     discuss the </w:t>
      </w:r>
    </w:p>
    <w:p>
      <w:pPr/>
      <w:r>
        <w:rPr>
          <w:lang w:val="en-GB"/>
        </w:rPr>
        <w:t>thermal styling techniques</w:t>
      </w:r>
    </w:p>
    <w:p>
      <w:pPr/>
      <w:r>
        <w:rPr>
          <w:lang w:val="en-GB"/>
        </w:rPr>
        <w:t xml:space="preserve"> and equipment to be used in accordance with the service plan</w:t>
      </w:r>
    </w:p>
    <w:p>
      <w:pPr/>
      <w:r>
        <w:rPr>
          <w:lang w:val="en-GB"/>
        </w:rPr>
        <w:t>7.     confirm and agree with the individual, they have understood the proposed hair drying, styling and finish service, to include:</w:t>
      </w:r>
    </w:p>
    <w:p>
      <w:pPr/>
      <w:r>
        <w:rPr>
          <w:lang w:val="en-GB"/>
        </w:rPr>
        <w:t>7.1 contra-actions</w:t>
      </w:r>
    </w:p>
    <w:p>
      <w:pPr/>
      <w:r>
        <w:rPr>
          <w:lang w:val="en-GB"/>
        </w:rPr>
        <w:t>7.2 adverse reactions</w:t>
      </w:r>
    </w:p>
    <w:p>
      <w:pPr/>
      <w:r>
        <w:rPr>
          <w:lang w:val="en-GB"/>
        </w:rPr>
        <w:t>8.     obtain the individual's informed consent for the hair drying, styling and finish service</w:t>
      </w:r>
    </w:p>
    <w:p>
      <w:pPr/>
      <w:r>
        <w:rPr>
          <w:lang w:val="en-GB"/>
        </w:rPr>
        <w:t xml:space="preserve">9.     prepare the individual and shampoo the hair and scalp in accordance with the </w:t>
      </w:r>
    </w:p>
    <w:p>
      <w:pPr/>
      <w:r>
        <w:rPr>
          <w:lang w:val="en-GB"/>
        </w:rPr>
        <w:t>hair drying, styling and finish service protocol</w:t>
      </w:r>
    </w:p>
    <w:p>
      <w:pPr/>
      <w:r>
        <w:rPr>
          <w:lang w:val="en-GB"/>
        </w:rPr>
        <w:t>Blow dry</w:t>
      </w:r>
    </w:p>
    <w:p>
      <w:pPr/>
      <w:r>
        <w:rPr>
          <w:lang w:val="en-GB"/>
        </w:rPr>
        <w:t>10.   comb the wet hair in preparation for the blow drying service in accordance with the blow drying service protocol, to include:</w:t>
      </w:r>
    </w:p>
    <w:p>
      <w:pPr/>
      <w:r>
        <w:rPr>
          <w:lang w:val="en-GB"/>
        </w:rPr>
        <w:t>10.1 ensure even level of moisture in the hair</w:t>
      </w:r>
    </w:p>
    <w:p>
      <w:pPr/>
      <w:r>
        <w:rPr>
          <w:lang w:val="en-GB"/>
        </w:rPr>
        <w:t>10.2 applying products in accordance with the blow drying service plan</w:t>
      </w:r>
    </w:p>
    <w:p>
      <w:pPr/>
      <w:r>
        <w:rPr>
          <w:lang w:val="en-GB"/>
        </w:rPr>
        <w:t>11.   comb, section and secure hair in accordance with the blow drying service plan</w:t>
      </w:r>
    </w:p>
    <w:p>
      <w:pPr/>
      <w:r>
        <w:rPr>
          <w:lang w:val="en-GB"/>
        </w:rPr>
        <w:t xml:space="preserve">12.   blow dry the hair from root to tip using </w:t>
      </w:r>
    </w:p>
    <w:p>
      <w:pPr/>
      <w:r>
        <w:rPr>
          <w:lang w:val="en-GB"/>
        </w:rPr>
        <w:t>drying techniques,</w:t>
      </w:r>
    </w:p>
    <w:p>
      <w:pPr/>
      <w:r>
        <w:rPr>
          <w:lang w:val="en-GB"/>
        </w:rPr>
        <w:t xml:space="preserve">  minimising the risk of damage to the hair, to include:</w:t>
      </w:r>
    </w:p>
    <w:p>
      <w:pPr/>
      <w:r>
        <w:rPr>
          <w:lang w:val="en-GB"/>
        </w:rPr>
        <w:t>12.1 maintaining even tension throughout the drying process when using tools</w:t>
      </w:r>
    </w:p>
    <w:p>
      <w:pPr/>
      <w:r>
        <w:rPr>
          <w:lang w:val="en-GB"/>
        </w:rPr>
        <w:t>Style</w:t>
      </w:r>
    </w:p>
    <w:p>
      <w:pPr/>
      <w:r>
        <w:rPr>
          <w:lang w:val="en-GB"/>
        </w:rPr>
        <w:t xml:space="preserve">13.   prepare and select products, </w:t>
      </w:r>
    </w:p>
    <w:p>
      <w:pPr/>
      <w:r>
        <w:rPr>
          <w:lang w:val="en-GB"/>
        </w:rPr>
        <w:t>tools</w:t>
      </w:r>
    </w:p>
    <w:p>
      <w:pPr/>
      <w:r>
        <w:rPr>
          <w:lang w:val="en-GB"/>
        </w:rPr>
        <w:t xml:space="preserve"> </w:t>
      </w:r>
    </w:p>
    <w:p>
      <w:pPr/>
      <w:r>
        <w:rPr>
          <w:lang w:val="en-GB"/>
        </w:rPr>
        <w:t>and</w:t>
      </w:r>
    </w:p>
    <w:p>
      <w:pPr/>
      <w:r>
        <w:rPr>
          <w:lang w:val="en-GB"/>
        </w:rPr>
        <w:t xml:space="preserve"> </w:t>
      </w:r>
    </w:p>
    <w:p>
      <w:pPr/>
      <w:r>
        <w:rPr>
          <w:lang w:val="en-GB"/>
        </w:rPr>
        <w:t>thermal styling equipment</w:t>
      </w:r>
    </w:p>
    <w:p>
      <w:pPr/>
      <w:r>
        <w:rPr>
          <w:lang w:val="en-GB"/>
        </w:rPr>
        <w:t xml:space="preserve"> suitable for achieving the style agreed with the individual, to include:</w:t>
      </w:r>
    </w:p>
    <w:p>
      <w:pPr/>
      <w:r>
        <w:rPr>
          <w:lang w:val="en-GB"/>
        </w:rPr>
        <w:t>13.1 set the thermal styling tool at the recommended operating temperature for the hair curl classification and characteristics</w:t>
      </w:r>
    </w:p>
    <w:p>
      <w:pPr/>
      <w:r>
        <w:rPr>
          <w:lang w:val="en-GB"/>
        </w:rPr>
        <w:t>14.   section and secure hair in accordance with the hair styling service plan</w:t>
      </w:r>
    </w:p>
    <w:p>
      <w:pPr/>
      <w:r>
        <w:rPr>
          <w:lang w:val="en-GB"/>
        </w:rPr>
        <w:t>15.   carry out thermal styling techniques using your thermal styling tools on the hair, minimising the risk of damage to the hair to include:</w:t>
      </w:r>
    </w:p>
    <w:p>
      <w:pPr/>
      <w:r>
        <w:rPr>
          <w:lang w:val="en-GB"/>
        </w:rPr>
        <w:t>15.1 selecting meshes of hair suitable for the size of thermal equipment used</w:t>
      </w:r>
    </w:p>
    <w:p>
      <w:pPr/>
      <w:r>
        <w:rPr>
          <w:lang w:val="en-GB"/>
        </w:rPr>
        <w:t>Finish</w:t>
      </w:r>
    </w:p>
    <w:p>
      <w:pPr/>
      <w:r>
        <w:rPr>
          <w:lang w:val="en-GB"/>
        </w:rPr>
        <w:t>16.   conclude the service in accordance with the drying, styling and finish service protocol, to include:</w:t>
      </w:r>
    </w:p>
    <w:p>
      <w:pPr/>
      <w:r>
        <w:rPr>
          <w:lang w:val="en-GB"/>
        </w:rPr>
        <w:t>16.1 application of finishing products</w:t>
      </w:r>
    </w:p>
    <w:p>
      <w:pPr/>
      <w:r>
        <w:rPr>
          <w:lang w:val="en-GB"/>
        </w:rPr>
        <w:t>17.   confirm with the individual they are satisfied with the final result</w:t>
      </w:r>
    </w:p>
    <w:p>
      <w:pPr/>
      <w:r>
        <w:rPr>
          <w:lang w:val="en-GB"/>
        </w:rPr>
        <w:t>18.   monitor the individual's health and wellbeing throughout the hair drying, styling and finish service</w:t>
      </w:r>
    </w:p>
    <w:p>
      <w:pPr/>
      <w:r>
        <w:rPr>
          <w:lang w:val="en-GB"/>
        </w:rPr>
        <w:t>19.   implement the correct course of action in the event of an adverse reaction</w:t>
      </w:r>
    </w:p>
    <w:p>
      <w:pPr/>
      <w:r>
        <w:rPr>
          <w:lang w:val="en-GB"/>
        </w:rPr>
        <w:t>20.   complete the individual's service records and store in accordance with data legislation</w:t>
      </w:r>
    </w:p>
    <w:p>
      <w:pPr/>
      <w:r>
        <w:rPr>
          <w:lang w:val="en-GB"/>
        </w:rPr>
        <w:t>21.   use reflective practice to evaluate the hair drying, styling and finish service and take appropriate action</w:t>
      </w:r>
    </w:p>
    <w:p>
      <w:pPr/>
      <w:r>
        <w:rPr>
          <w:lang w:val="en-GB"/>
        </w:rPr>
        <w:t xml:space="preserve">22.   provide </w:t>
      </w:r>
    </w:p>
    <w:p>
      <w:pPr/>
      <w:r>
        <w:rPr>
          <w:lang w:val="en-GB"/>
        </w:rPr>
        <w:t>instructions</w:t>
      </w:r>
    </w:p>
    <w:p>
      <w:pPr/>
      <w:r>
        <w:rPr>
          <w:lang w:val="en-GB"/>
        </w:rPr>
        <w:t xml:space="preserve"> and advice to the individual, pre and post the service</w:t>
      </w:r>
    </w:p>
    <w:p>
      <w:pPr/>
      <w:r>
        <w:rPr>
          <w:lang w:val="en-GB"/>
        </w:rPr>
        <w:t>23.   record the outcome and evaluation of the hair drying, styling and finish or removal service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role and responsibilities in providing hair drying, styling and finish services and the importance of working within your competence</w:t>
      </w:r>
    </w:p>
    <w:p>
      <w:pPr/>
      <w:r>
        <w:rPr>
          <w:lang w:val="en-GB"/>
        </w:rPr>
        <w:t>2.     why you must comply with ethical practice and work within the legislative requirements, to include:</w:t>
      </w:r>
    </w:p>
    <w:p>
      <w:pPr/>
      <w:r>
        <w:rPr>
          <w:lang w:val="en-GB"/>
        </w:rPr>
        <w:t>2.1 the responsibilities under local authority licensing regulations for yourself and your premises</w:t>
      </w:r>
    </w:p>
    <w:p>
      <w:pPr/>
      <w:r>
        <w:rPr>
          <w:lang w:val="en-GB"/>
        </w:rPr>
        <w:t>3.     the importance to engage in, and document continuous professional development to include, up-to-date information policies, procedures and best practice guidance</w:t>
      </w:r>
    </w:p>
    <w:p>
      <w:pPr/>
      <w:r>
        <w:rPr>
          <w:lang w:val="en-GB"/>
        </w:rPr>
        <w:t xml:space="preserve">4.     the </w:t>
      </w:r>
    </w:p>
    <w:p>
      <w:pPr/>
      <w:r>
        <w:rPr>
          <w:lang w:val="en-GB"/>
        </w:rPr>
        <w:t>anatomy and physiology</w:t>
      </w:r>
    </w:p>
    <w:p>
      <w:pPr/>
      <w:r>
        <w:rPr>
          <w:lang w:val="en-GB"/>
        </w:rPr>
        <w:t xml:space="preserve"> relevant to this standard </w:t>
      </w:r>
    </w:p>
    <w:p>
      <w:pPr/>
      <w:r>
        <w:rPr>
          <w:lang w:val="en-GB"/>
        </w:rPr>
        <w:t>5.     the relative and absolute contraindications relevant to hair services, to include:</w:t>
      </w:r>
    </w:p>
    <w:p>
      <w:pPr/>
      <w:r>
        <w:rPr>
          <w:lang w:val="en-GB"/>
        </w:rPr>
        <w:t>5.1 the legislative and insurance requirements for obtaining medical diagnosis and referral </w:t>
      </w:r>
    </w:p>
    <w:p>
      <w:pPr/>
      <w:r>
        <w:rPr>
          <w:lang w:val="en-GB"/>
        </w:rPr>
        <w:t>6.     the importance of recognising suspicious skin irregularities and scalp lesions and referring to a relevant healthcare professional </w:t>
      </w:r>
    </w:p>
    <w:p>
      <w:pPr/>
      <w:r>
        <w:rPr>
          <w:lang w:val="en-GB"/>
        </w:rPr>
        <w:t>7.     the types of products, tools and equipment used for drying, styling and finishing hair </w:t>
      </w:r>
    </w:p>
    <w:p>
      <w:pPr/>
      <w:r>
        <w:rPr>
          <w:lang w:val="en-GB"/>
        </w:rPr>
        <w:t>8.     the physical effects of the blow drying, finger drying and heated styling processes on the hair structure </w:t>
      </w:r>
    </w:p>
    <w:p>
      <w:pPr/>
      <w:r>
        <w:rPr>
          <w:lang w:val="en-GB"/>
        </w:rPr>
        <w:t>9.      the types and limitations of hair drying, styling and finish techniques, to include adaptations required, in relation to:</w:t>
      </w:r>
    </w:p>
    <w:p>
      <w:pPr/>
      <w:r>
        <w:rPr>
          <w:lang w:val="en-GB"/>
        </w:rPr>
        <w:t>9.1 hair curl classification</w:t>
      </w:r>
    </w:p>
    <w:p>
      <w:pPr/>
      <w:r>
        <w:rPr>
          <w:lang w:val="en-GB"/>
        </w:rPr>
        <w:t>9.2 hair characteristics</w:t>
      </w:r>
    </w:p>
    <w:p>
      <w:pPr/>
      <w:r>
        <w:rPr>
          <w:lang w:val="en-GB"/>
        </w:rPr>
        <w:t>9.3 state of hair</w:t>
      </w:r>
    </w:p>
    <w:p>
      <w:pPr/>
      <w:r>
        <w:rPr>
          <w:lang w:val="en-GB"/>
        </w:rPr>
        <w:t>9.4 scalp condition </w:t>
      </w:r>
    </w:p>
    <w:p>
      <w:pPr/>
      <w:r>
        <w:rPr>
          <w:lang w:val="en-GB"/>
        </w:rPr>
        <w:t>9.5 treatment history</w:t>
      </w:r>
    </w:p>
    <w:p>
      <w:pPr/>
      <w:r>
        <w:rPr>
          <w:lang w:val="en-GB"/>
        </w:rPr>
        <w:t>10.   the importance of carrying out a hair and scalp analysis and how it effects the choice of hair drying, styling and finish services and techniques to be used, to include:</w:t>
      </w:r>
    </w:p>
    <w:p>
      <w:pPr/>
      <w:r>
        <w:rPr>
          <w:lang w:val="en-GB"/>
        </w:rPr>
        <w:t>10.1 adaptations required</w:t>
      </w:r>
    </w:p>
    <w:p>
      <w:pPr/>
      <w:r>
        <w:rPr>
          <w:lang w:val="en-GB"/>
        </w:rPr>
        <w:t>11.   the importance of carrying out tests and how the test outcomes can affect the hair drying, styling and finish service</w:t>
      </w:r>
    </w:p>
    <w:p>
      <w:pPr/>
      <w:r>
        <w:rPr>
          <w:lang w:val="en-GB"/>
        </w:rPr>
        <w:t>12.   how to recognise over processed hair, the associated risks and necessary action </w:t>
      </w:r>
    </w:p>
    <w:p>
      <w:pPr/>
      <w:r>
        <w:rPr>
          <w:lang w:val="en-GB"/>
        </w:rPr>
        <w:t>13.   how to recognise trichorrhexis nodosa, the associated risks and necessary action </w:t>
      </w:r>
    </w:p>
    <w:p>
      <w:pPr/>
      <w:r>
        <w:rPr>
          <w:lang w:val="en-GB"/>
        </w:rPr>
        <w:t>14.   the importance of shampooing the hair and scalp prior to the hair drying, styling and finish service, to include:</w:t>
      </w:r>
    </w:p>
    <w:p>
      <w:pPr/>
      <w:r>
        <w:rPr>
          <w:lang w:val="en-GB"/>
        </w:rPr>
        <w:t>14.1 why hair should be evenly wet prior to a hair drying service</w:t>
      </w:r>
    </w:p>
    <w:p>
      <w:pPr/>
      <w:r>
        <w:rPr>
          <w:lang w:val="en-GB"/>
        </w:rPr>
        <w:t>15.   the techniques and thermal equipment used to carry out drying, styling and finishing services, to include:</w:t>
      </w:r>
    </w:p>
    <w:p>
      <w:pPr/>
      <w:r>
        <w:rPr>
          <w:lang w:val="en-GB"/>
        </w:rPr>
        <w:t>15.1 how to carry out a silk press</w:t>
      </w:r>
    </w:p>
    <w:p>
      <w:pPr/>
      <w:r>
        <w:rPr>
          <w:lang w:val="en-GB"/>
        </w:rPr>
        <w:t>16.   the service time in accordance with your organisational policies and procedures</w:t>
      </w:r>
    </w:p>
    <w:p>
      <w:pPr/>
      <w:r>
        <w:rPr>
          <w:lang w:val="en-GB"/>
        </w:rPr>
        <w:t>17.   how excessive tension and incorrect techniques during a hair drying, styling and finish can damage the hair and scalp</w:t>
      </w:r>
    </w:p>
    <w:p>
      <w:pPr/>
      <w:r>
        <w:rPr>
          <w:lang w:val="en-GB"/>
        </w:rPr>
        <w:t>18.   how to identify first signs of traction alopecia</w:t>
      </w:r>
    </w:p>
    <w:p>
      <w:pPr/>
      <w:r>
        <w:rPr>
          <w:lang w:val="en-GB"/>
        </w:rPr>
        <w:t>19.   the types and causes of hair loss</w:t>
      </w:r>
    </w:p>
    <w:p>
      <w:pPr/>
      <w:r>
        <w:rPr>
          <w:lang w:val="en-GB"/>
        </w:rPr>
        <w:t xml:space="preserve">20.   the types of pre-treatment, </w:t>
      </w:r>
    </w:p>
    <w:p>
      <w:pPr/>
      <w:r>
        <w:rPr>
          <w:lang w:val="en-GB"/>
        </w:rPr>
        <w:t>styling and finishing products</w:t>
      </w:r>
    </w:p>
    <w:p>
      <w:pPr/>
      <w:r>
        <w:rPr>
          <w:lang w:val="en-GB"/>
        </w:rPr>
        <w:t xml:space="preserve"> available for drying, styling and finishing services </w:t>
      </w:r>
    </w:p>
    <w:p>
      <w:pPr/>
      <w:r>
        <w:rPr>
          <w:lang w:val="en-GB"/>
        </w:rPr>
        <w:t>21.   how to maintain the agreed style and ensure its longevity</w:t>
      </w:r>
    </w:p>
    <w:p>
      <w:pPr/>
      <w:r>
        <w:rPr>
          <w:lang w:val="en-GB"/>
        </w:rPr>
        <w:t>22.   the importance of consulting with the individual throughout the hair drying, styling and finishing service</w:t>
      </w:r>
    </w:p>
    <w:p>
      <w:pPr/>
      <w:r>
        <w:rPr>
          <w:lang w:val="en-GB"/>
        </w:rPr>
        <w:t>23.   the adverse reactions associated with hair drying, styling and finish services and how to respond</w:t>
      </w:r>
    </w:p>
    <w:p>
      <w:pPr/>
      <w:r>
        <w:rPr>
          <w:lang w:val="en-GB"/>
        </w:rPr>
        <w:t>24.   the health and safety responsibilities in line with legislation before, during and after the service</w:t>
      </w:r>
    </w:p>
    <w:p>
      <w:pPr/>
      <w:r>
        <w:rPr>
          <w:lang w:val="en-GB"/>
        </w:rPr>
        <w:t>25.   the legal requirements for providing hair services to minors and vulnerable adults </w:t>
      </w:r>
    </w:p>
    <w:p>
      <w:pPr/>
      <w:r>
        <w:rPr>
          <w:lang w:val="en-GB"/>
        </w:rPr>
        <w:t>26.   why it is important to discuss and establish the individual's objectives, concerns, desired outcomes and agree the hair drying, styling and finish service plan</w:t>
      </w:r>
    </w:p>
    <w:p>
      <w:pPr/>
      <w:r>
        <w:rPr>
          <w:lang w:val="en-GB"/>
        </w:rPr>
        <w:t>27.   the fee structures and treatment options</w:t>
      </w:r>
    </w:p>
    <w:p>
      <w:pPr/>
      <w:r>
        <w:rPr>
          <w:lang w:val="en-GB"/>
        </w:rPr>
        <w:t>28.   the legislative and indemnity requirements of gaining signed, informed consent for the service</w:t>
      </w:r>
    </w:p>
    <w:p>
      <w:pPr/>
      <w:r>
        <w:rPr>
          <w:lang w:val="en-GB"/>
        </w:rPr>
        <w:t>29.   the reasons for taking consensual visual media of the individual's treatment area and storing in accordance with the service, legislative, insurance and organisational requirements</w:t>
      </w:r>
    </w:p>
    <w:p>
      <w:pPr/>
      <w:r>
        <w:rPr>
          <w:lang w:val="en-GB"/>
        </w:rPr>
        <w:t>30.   the legislative and indemnity requirements of gaining signed, informed consent for the service</w:t>
      </w:r>
    </w:p>
    <w:p>
      <w:pPr/>
      <w:r>
        <w:rPr>
          <w:lang w:val="en-GB"/>
        </w:rPr>
        <w:t>30.1 the importance of adhering to the hair drying, styling and finish service protocol</w:t>
      </w:r>
    </w:p>
    <w:p>
      <w:pPr/>
      <w:r>
        <w:rPr>
          <w:lang w:val="en-GB"/>
        </w:rPr>
        <w:t>31.   the importance of monitoring the health and wellbeing of the individual during, and post the service</w:t>
      </w:r>
    </w:p>
    <w:p>
      <w:pPr/>
      <w:r>
        <w:rPr>
          <w:lang w:val="en-GB"/>
        </w:rPr>
        <w:t>32.   the expected outcomes of hair drying, styling and finish services </w:t>
      </w:r>
    </w:p>
    <w:p>
      <w:pPr/>
      <w:r>
        <w:rPr>
          <w:lang w:val="en-GB"/>
        </w:rPr>
        <w:t>33.   the purpose of reflective practice and evaluation and how it informs future services</w:t>
      </w:r>
    </w:p>
    <w:p>
      <w:pPr/>
      <w:r>
        <w:rPr>
          <w:lang w:val="en-GB"/>
        </w:rPr>
        <w:t>34.   the instructions and advice, pre and post the hair drying, styling and finish services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Hair curl classification</w:t>
      </w:r>
    </w:p>
    <w:p>
      <w:pPr>
        <w:numPr>
          <w:ilvl w:val="0"/>
          <w:numId w:val="2"/>
        </w:numPr>
      </w:pPr>
      <w:r>
        <w:t>straight</w:t>
      </w:r>
    </w:p>
    <w:p>
      <w:pPr>
        <w:numPr>
          <w:ilvl w:val="0"/>
          <w:numId w:val="2"/>
        </w:numPr>
      </w:pPr>
      <w:r>
        <w:t>wavy</w:t>
      </w:r>
    </w:p>
    <w:p>
      <w:pPr>
        <w:numPr>
          <w:ilvl w:val="0"/>
          <w:numId w:val="2"/>
        </w:numPr>
      </w:pPr>
      <w:r>
        <w:t>curly</w:t>
      </w:r>
    </w:p>
    <w:p>
      <w:pPr>
        <w:numPr>
          <w:ilvl w:val="0"/>
          <w:numId w:val="2"/>
        </w:numPr>
      </w:pPr>
      <w:r>
        <w:t>tight curls</w:t>
      </w:r>
    </w:p>
    <w:p>
      <w:pPr>
        <w:numPr>
          <w:ilvl w:val="0"/>
          <w:numId w:val="2"/>
        </w:numPr>
      </w:pPr>
      <w:r>
        <w:t>combination</w:t>
      </w:r>
    </w:p>
    <w:p>
      <w:pPr/>
      <w:r>
        <w:rPr>
          <w:lang w:val="en-GB"/>
        </w:rPr>
        <w:br/>
      </w:r>
    </w:p>
    <w:p>
      <w:pPr/>
      <w:r>
        <w:rPr>
          <w:lang w:val="en-GB"/>
        </w:rPr>
        <w:t>Hair characteristics</w:t>
      </w:r>
    </w:p>
    <w:p>
      <w:pPr>
        <w:numPr>
          <w:ilvl w:val="0"/>
          <w:numId w:val="3"/>
        </w:numPr>
      </w:pPr>
      <w:r>
        <w:t>hair density</w:t>
      </w:r>
    </w:p>
    <w:p>
      <w:pPr>
        <w:numPr>
          <w:ilvl w:val="0"/>
          <w:numId w:val="3"/>
        </w:numPr>
      </w:pPr>
      <w:r>
        <w:t>hair texture</w:t>
      </w:r>
    </w:p>
    <w:p>
      <w:pPr>
        <w:numPr>
          <w:ilvl w:val="0"/>
          <w:numId w:val="3"/>
        </w:numPr>
      </w:pPr>
      <w:r>
        <w:t>hair elasticity</w:t>
      </w:r>
    </w:p>
    <w:p>
      <w:pPr>
        <w:numPr>
          <w:ilvl w:val="0"/>
          <w:numId w:val="3"/>
        </w:numPr>
      </w:pPr>
      <w:r>
        <w:t>hair porosity</w:t>
      </w:r>
    </w:p>
    <w:p>
      <w:pPr>
        <w:numPr>
          <w:ilvl w:val="0"/>
          <w:numId w:val="3"/>
        </w:numPr>
      </w:pPr>
      <w:r>
        <w:t>hair growth patterns</w:t>
      </w:r>
    </w:p>
    <w:p>
      <w:pPr/>
      <w:r>
        <w:rPr>
          <w:lang w:val="en-GB"/>
        </w:rPr>
        <w:br/>
      </w:r>
    </w:p>
    <w:p>
      <w:pPr/>
      <w:r>
        <w:rPr>
          <w:lang w:val="en-GB"/>
        </w:rPr>
        <w:t>State of hair</w:t>
      </w:r>
    </w:p>
    <w:p>
      <w:pPr>
        <w:numPr>
          <w:ilvl w:val="0"/>
          <w:numId w:val="4"/>
        </w:numPr>
      </w:pPr>
      <w:r>
        <w:t>non - chemically treated hair</w:t>
      </w:r>
    </w:p>
    <w:p>
      <w:pPr>
        <w:numPr>
          <w:ilvl w:val="0"/>
          <w:numId w:val="4"/>
        </w:numPr>
      </w:pPr>
      <w:r>
        <w:t>partially  chemically treated hair</w:t>
      </w:r>
    </w:p>
    <w:p>
      <w:pPr>
        <w:numPr>
          <w:ilvl w:val="0"/>
          <w:numId w:val="4"/>
        </w:numPr>
      </w:pPr>
      <w:r>
        <w:t>chemically treated hair</w:t>
      </w:r>
    </w:p>
    <w:p>
      <w:pPr/>
      <w:r>
        <w:rPr>
          <w:lang w:val="en-GB"/>
        </w:rPr>
        <w:br/>
      </w:r>
    </w:p>
    <w:p>
      <w:pPr/>
      <w:r>
        <w:rPr>
          <w:lang w:val="en-GB"/>
        </w:rPr>
        <w:t>Tests</w:t>
      </w:r>
    </w:p>
    <w:p>
      <w:pPr>
        <w:numPr>
          <w:ilvl w:val="0"/>
          <w:numId w:val="5"/>
        </w:numPr>
      </w:pPr>
      <w:r>
        <w:t>elasticity</w:t>
      </w:r>
    </w:p>
    <w:p>
      <w:pPr>
        <w:numPr>
          <w:ilvl w:val="0"/>
          <w:numId w:val="5"/>
        </w:numPr>
      </w:pPr>
      <w:r>
        <w:t>porosity</w:t>
      </w:r>
    </w:p>
    <w:p>
      <w:pPr/>
      <w:r>
        <w:rPr>
          <w:lang w:val="en-GB"/>
        </w:rPr>
        <w:br/>
      </w:r>
    </w:p>
    <w:p>
      <w:pPr/>
      <w:r>
        <w:rPr>
          <w:lang w:val="en-GB"/>
        </w:rPr>
        <w:t>Thermal styling techniques</w:t>
      </w:r>
    </w:p>
    <w:p>
      <w:pPr>
        <w:numPr>
          <w:ilvl w:val="0"/>
          <w:numId w:val="6"/>
        </w:numPr>
      </w:pPr>
      <w:r>
        <w:t>curling</w:t>
      </w:r>
    </w:p>
    <w:p>
      <w:pPr>
        <w:numPr>
          <w:ilvl w:val="0"/>
          <w:numId w:val="6"/>
        </w:numPr>
      </w:pPr>
      <w:r>
        <w:t>waving</w:t>
      </w:r>
    </w:p>
    <w:p>
      <w:pPr>
        <w:numPr>
          <w:ilvl w:val="0"/>
          <w:numId w:val="6"/>
        </w:numPr>
      </w:pPr>
      <w:r>
        <w:t>straightening</w:t>
      </w:r>
    </w:p>
    <w:p>
      <w:pPr/>
      <w:r>
        <w:rPr>
          <w:lang w:val="en-GB"/>
        </w:rPr>
        <w:br/>
      </w:r>
    </w:p>
    <w:p>
      <w:pPr/>
      <w:r>
        <w:rPr>
          <w:lang w:val="en-GB"/>
        </w:rPr>
        <w:t>Hair drying, styling and finish service</w:t>
      </w:r>
    </w:p>
    <w:p>
      <w:pPr/>
      <w:r>
        <w:rPr>
          <w:lang w:val="en-GB"/>
        </w:rPr>
        <w:t xml:space="preserve"> </w:t>
      </w:r>
    </w:p>
    <w:p>
      <w:pPr/>
      <w:r>
        <w:rPr>
          <w:lang w:val="en-GB"/>
        </w:rPr>
        <w:t>protocol</w:t>
      </w:r>
    </w:p>
    <w:p>
      <w:pPr>
        <w:numPr>
          <w:ilvl w:val="0"/>
          <w:numId w:val="7"/>
        </w:numPr>
      </w:pPr>
      <w:r>
        <w:t>working environment</w:t>
      </w:r>
    </w:p>
    <w:p>
      <w:pPr>
        <w:numPr>
          <w:ilvl w:val="0"/>
          <w:numId w:val="7"/>
        </w:numPr>
      </w:pPr>
      <w:r>
        <w:t>health and safety</w:t>
      </w:r>
    </w:p>
    <w:p>
      <w:pPr>
        <w:numPr>
          <w:ilvl w:val="0"/>
          <w:numId w:val="7"/>
        </w:numPr>
      </w:pPr>
      <w:r>
        <w:t>infection prevention and control</w:t>
      </w:r>
    </w:p>
    <w:p>
      <w:pPr>
        <w:numPr>
          <w:ilvl w:val="0"/>
          <w:numId w:val="7"/>
        </w:numPr>
      </w:pPr>
      <w:r>
        <w:t>service plan</w:t>
      </w:r>
    </w:p>
    <w:p>
      <w:pPr>
        <w:numPr>
          <w:ilvl w:val="0"/>
          <w:numId w:val="7"/>
        </w:numPr>
      </w:pPr>
      <w:r>
        <w:t>informed consent</w:t>
      </w:r>
    </w:p>
    <w:p>
      <w:pPr>
        <w:numPr>
          <w:ilvl w:val="0"/>
          <w:numId w:val="7"/>
        </w:numPr>
      </w:pPr>
      <w:r>
        <w:t>test outcomes</w:t>
      </w:r>
    </w:p>
    <w:p>
      <w:pPr>
        <w:numPr>
          <w:ilvl w:val="0"/>
          <w:numId w:val="7"/>
        </w:numPr>
      </w:pPr>
      <w:r>
        <w:t>data management</w:t>
      </w:r>
    </w:p>
    <w:p>
      <w:pPr>
        <w:numPr>
          <w:ilvl w:val="0"/>
          <w:numId w:val="7"/>
        </w:numPr>
      </w:pPr>
      <w:r>
        <w:t>audit and accountability</w:t>
      </w:r>
    </w:p>
    <w:p>
      <w:pPr>
        <w:numPr>
          <w:ilvl w:val="0"/>
          <w:numId w:val="7"/>
        </w:numPr>
      </w:pPr>
      <w:r>
        <w:t>instructions and advice</w:t>
      </w:r>
    </w:p>
    <w:p>
      <w:pPr>
        <w:numPr>
          <w:ilvl w:val="0"/>
          <w:numId w:val="7"/>
        </w:numPr>
      </w:pPr>
      <w:r>
        <w:t>sustainability</w:t>
      </w:r>
    </w:p>
    <w:p>
      <w:pPr>
        <w:numPr>
          <w:ilvl w:val="0"/>
          <w:numId w:val="7"/>
        </w:numPr>
      </w:pPr>
      <w:r>
        <w:t>waste management</w:t>
      </w:r>
    </w:p>
    <w:p>
      <w:pPr>
        <w:numPr>
          <w:ilvl w:val="0"/>
          <w:numId w:val="7"/>
        </w:numPr>
      </w:pPr>
      <w:r>
        <w:t>evidence-based practice</w:t>
      </w:r>
    </w:p>
    <w:p>
      <w:pPr>
        <w:numPr>
          <w:ilvl w:val="0"/>
          <w:numId w:val="7"/>
        </w:numPr>
      </w:pPr>
      <w:r>
        <w:t>reflective practice</w:t>
      </w:r>
    </w:p>
    <w:p>
      <w:pPr/>
      <w:r>
        <w:rPr>
          <w:lang w:val="en-GB"/>
        </w:rPr>
        <w:br/>
      </w:r>
    </w:p>
    <w:p>
      <w:pPr/>
      <w:r>
        <w:rPr>
          <w:lang w:val="en-GB"/>
        </w:rPr>
        <w:t>Drying techniques</w:t>
      </w:r>
    </w:p>
    <w:p>
      <w:pPr>
        <w:numPr>
          <w:ilvl w:val="0"/>
          <w:numId w:val="8"/>
        </w:numPr>
      </w:pPr>
      <w:r>
        <w:t>blow drying</w:t>
      </w:r>
    </w:p>
    <w:p>
      <w:pPr>
        <w:numPr>
          <w:ilvl w:val="0"/>
          <w:numId w:val="8"/>
        </w:numPr>
      </w:pPr>
      <w:r>
        <w:t>finger drying</w:t>
      </w:r>
    </w:p>
    <w:p>
      <w:pPr/>
      <w:r>
        <w:rPr>
          <w:lang w:val="en-GB"/>
        </w:rPr>
        <w:br/>
      </w:r>
    </w:p>
    <w:p>
      <w:pPr/>
      <w:r>
        <w:rPr>
          <w:lang w:val="en-GB"/>
        </w:rPr>
        <w:t>Tools</w:t>
      </w:r>
    </w:p>
    <w:p>
      <w:pPr>
        <w:numPr>
          <w:ilvl w:val="0"/>
          <w:numId w:val="9"/>
        </w:numPr>
      </w:pPr>
      <w:r>
        <w:t>round brush</w:t>
      </w:r>
    </w:p>
    <w:p>
      <w:pPr>
        <w:numPr>
          <w:ilvl w:val="0"/>
          <w:numId w:val="9"/>
        </w:numPr>
      </w:pPr>
      <w:r>
        <w:t>flat brush</w:t>
      </w:r>
    </w:p>
    <w:p>
      <w:pPr>
        <w:numPr>
          <w:ilvl w:val="0"/>
          <w:numId w:val="9"/>
        </w:numPr>
      </w:pPr>
      <w:r>
        <w:t>pressing comb</w:t>
      </w:r>
    </w:p>
    <w:p>
      <w:pPr/>
      <w:r>
        <w:rPr>
          <w:lang w:val="en-GB"/>
        </w:rPr>
        <w:br/>
      </w:r>
    </w:p>
    <w:p>
      <w:pPr/>
      <w:r>
        <w:rPr>
          <w:lang w:val="en-GB"/>
        </w:rPr>
        <w:t>Instructions</w:t>
      </w:r>
    </w:p>
    <w:p>
      <w:pPr>
        <w:numPr>
          <w:ilvl w:val="0"/>
          <w:numId w:val="10"/>
        </w:numPr>
      </w:pPr>
      <w:r>
        <w:t>the individual and practitioner's legal rights and responsibilities</w:t>
      </w:r>
    </w:p>
    <w:p>
      <w:pPr>
        <w:numPr>
          <w:ilvl w:val="0"/>
          <w:numId w:val="10"/>
        </w:numPr>
      </w:pPr>
      <w:r>
        <w:t>pre and post procedure instructions and care</w:t>
      </w:r>
    </w:p>
    <w:p>
      <w:pPr>
        <w:numPr>
          <w:ilvl w:val="0"/>
          <w:numId w:val="10"/>
        </w:numPr>
      </w:pPr>
      <w:r>
        <w:t>restrictions and associated risks</w:t>
      </w:r>
    </w:p>
    <w:p>
      <w:pPr>
        <w:numPr>
          <w:ilvl w:val="0"/>
          <w:numId w:val="10"/>
        </w:numPr>
      </w:pPr>
      <w:r>
        <w:t>future procedures</w:t>
      </w:r>
    </w:p>
    <w:p>
      <w:pPr/>
      <w:r>
        <w:rPr>
          <w:lang w:val="en-GB"/>
        </w:rPr>
        <w:br/>
      </w:r>
    </w:p>
    <w:p>
      <w:pPr/>
      <w:r>
        <w:rPr>
          <w:lang w:val="en-GB"/>
        </w:rPr>
        <w:t>Anatomy and physiology</w:t>
      </w:r>
    </w:p>
    <w:p>
      <w:pPr>
        <w:numPr>
          <w:ilvl w:val="0"/>
          <w:numId w:val="11"/>
        </w:numPr>
      </w:pPr>
      <w:r>
        <w:t>the structure and function of the hair and the hair growth cycle</w:t>
      </w:r>
    </w:p>
    <w:p>
      <w:pPr>
        <w:numPr>
          <w:ilvl w:val="0"/>
          <w:numId w:val="11"/>
        </w:numPr>
      </w:pPr>
      <w:r>
        <w:t>the structure and function of the skin</w:t>
      </w:r>
    </w:p>
    <w:p>
      <w:pPr>
        <w:numPr>
          <w:ilvl w:val="0"/>
          <w:numId w:val="11"/>
        </w:numPr>
      </w:pPr>
      <w:r>
        <w:t>basic anatomical structure of the head, neck and shoulders</w:t>
      </w:r>
    </w:p>
    <w:p>
      <w:pPr>
        <w:numPr>
          <w:ilvl w:val="0"/>
          <w:numId w:val="11"/>
        </w:numPr>
      </w:pPr>
      <w:r>
        <w:t>relative and absolute contraindications and related pathologies</w:t>
      </w:r>
    </w:p>
    <w:p>
      <w:pPr/>
      <w:r>
        <w:rPr>
          <w:lang w:val="en-GB"/>
        </w:rPr>
        <w:br/>
      </w:r>
    </w:p>
    <w:p>
      <w:pPr/>
      <w:r>
        <w:rPr>
          <w:lang w:val="en-GB"/>
        </w:rPr>
        <w:t>Styling and finishing products</w:t>
      </w:r>
    </w:p>
    <w:p>
      <w:pPr>
        <w:numPr>
          <w:ilvl w:val="0"/>
          <w:numId w:val="12"/>
        </w:numPr>
      </w:pPr>
      <w:r>
        <w:t>heat protectors</w:t>
      </w:r>
    </w:p>
    <w:p>
      <w:pPr>
        <w:numPr>
          <w:ilvl w:val="0"/>
          <w:numId w:val="12"/>
        </w:numPr>
      </w:pPr>
      <w:r>
        <w:t>mousse</w:t>
      </w:r>
    </w:p>
    <w:p>
      <w:pPr>
        <w:numPr>
          <w:ilvl w:val="0"/>
          <w:numId w:val="12"/>
        </w:numPr>
      </w:pPr>
      <w:r>
        <w:t>creams</w:t>
      </w:r>
    </w:p>
    <w:p>
      <w:pPr>
        <w:numPr>
          <w:ilvl w:val="0"/>
          <w:numId w:val="12"/>
        </w:numPr>
      </w:pPr>
      <w:r>
        <w:t>serums</w:t>
      </w:r>
    </w:p>
    <w:p>
      <w:pPr>
        <w:numPr>
          <w:ilvl w:val="0"/>
          <w:numId w:val="12"/>
        </w:numPr>
      </w:pPr>
      <w:r>
        <w:t>gel</w:t>
      </w:r>
    </w:p>
    <w:p>
      <w:pPr>
        <w:numPr>
          <w:ilvl w:val="0"/>
          <w:numId w:val="12"/>
        </w:numPr>
      </w:pPr>
      <w:r>
        <w:t>hair spray</w:t>
      </w:r>
    </w:p>
    <w:p>
      <w:pPr>
        <w:numPr>
          <w:ilvl w:val="0"/>
          <w:numId w:val="12"/>
        </w:numPr>
      </w:pPr>
      <w:r>
        <w:t>oil</w:t>
      </w:r>
    </w:p>
    <w:p>
      <w:pPr>
        <w:numPr>
          <w:ilvl w:val="0"/>
          <w:numId w:val="12"/>
        </w:numPr>
      </w:pPr>
      <w:r>
        <w:t>pomades</w:t>
      </w:r>
    </w:p>
    <w:p>
      <w:pPr>
        <w:numPr>
          <w:ilvl w:val="0"/>
          <w:numId w:val="12"/>
        </w:numPr>
      </w:pPr>
      <w:r>
        <w:t>texture enhancing spray</w:t>
      </w:r>
    </w:p>
    <w:p>
      <w:pPr>
        <w:numPr>
          <w:ilvl w:val="0"/>
          <w:numId w:val="12"/>
        </w:numPr>
      </w:pPr>
      <w:r>
        <w:t>setting lotions</w:t>
      </w:r>
    </w:p>
    <w:p>
      <w:pPr>
        <w:numPr>
          <w:ilvl w:val="0"/>
          <w:numId w:val="12"/>
        </w:numPr>
      </w:pPr>
      <w:r>
        <w:t>wax</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Absolute contraindication</w:t>
      </w:r>
    </w:p>
    <w:p>
      <w:pPr/>
      <w:r>
        <w:rPr>
          <w:lang w:val="en-GB"/>
        </w:rPr>
        <w:t xml:space="preserve"> </w:t>
      </w:r>
    </w:p>
    <w:p>
      <w:pPr/>
      <w:r>
        <w:rPr>
          <w:lang w:val="en-GB"/>
        </w:rPr>
        <w:br/>
      </w:r>
    </w:p>
    <w:p>
      <w:pPr/>
      <w:r>
        <w:rPr>
          <w:lang w:val="en-GB"/>
        </w:rPr>
        <w:t xml:space="preserve"> An absolute contraindication is a condition that prevents the service from being carried out and may require referral.</w:t>
      </w:r>
    </w:p>
    <w:p>
      <w:pPr/>
      <w:r>
        <w:rPr>
          <w:lang w:val="en-GB"/>
        </w:rPr>
        <w:t>Adverse reaction</w:t>
      </w:r>
    </w:p>
    <w:p>
      <w:pPr/>
      <w:r>
        <w:rPr>
          <w:lang w:val="en-GB"/>
        </w:rPr>
        <w:t xml:space="preserve"> </w:t>
      </w:r>
    </w:p>
    <w:p>
      <w:pPr/>
      <w:r>
        <w:rPr>
          <w:lang w:val="en-GB"/>
        </w:rPr>
        <w:br/>
      </w:r>
    </w:p>
    <w:p>
      <w:pPr/>
      <w:r>
        <w:rPr>
          <w:lang w:val="en-GB"/>
        </w:rPr>
        <w:t xml:space="preserve"> An adverse reaction is an 'unexpected' reaction or outcome following a service, i.e. fainting</w:t>
      </w:r>
    </w:p>
    <w:p>
      <w:pPr/>
      <w:r>
        <w:rPr>
          <w:lang w:val="en-GB"/>
        </w:rPr>
        <w:t>Contra action</w:t>
      </w:r>
    </w:p>
    <w:p>
      <w:pPr/>
      <w:r>
        <w:rPr>
          <w:lang w:val="en-GB"/>
        </w:rPr>
        <w:t xml:space="preserve"> </w:t>
      </w:r>
    </w:p>
    <w:p>
      <w:pPr/>
      <w:r>
        <w:rPr>
          <w:lang w:val="en-GB"/>
        </w:rPr>
        <w:br/>
      </w:r>
    </w:p>
    <w:p>
      <w:pPr/>
      <w:r>
        <w:rPr>
          <w:lang w:val="en-GB"/>
        </w:rPr>
        <w:t xml:space="preserve"> A contra-action is an 'expected' reaction or outcome following a service, i.e. erythema</w:t>
      </w:r>
    </w:p>
    <w:p>
      <w:pPr/>
      <w:r>
        <w:rPr>
          <w:lang w:val="en-GB"/>
        </w:rPr>
        <w:t>Evidence-based practice</w:t>
      </w:r>
    </w:p>
    <w:p>
      <w:pPr/>
      <w:r>
        <w:rPr>
          <w:lang w:val="en-GB"/>
        </w:rPr>
        <w:t xml:space="preserve"> </w:t>
      </w:r>
    </w:p>
    <w:p>
      <w:pPr/>
      <w:r>
        <w:rPr>
          <w:lang w:val="en-GB"/>
        </w:rPr>
        <w:br/>
      </w:r>
    </w:p>
    <w:p>
      <w:pPr/>
      <w:r>
        <w:rPr>
          <w:lang w:val="en-GB"/>
        </w:rPr>
        <w:t xml:space="preserve"> Evidence-based practice is based on the best available, current, valid and relevant evidence.</w:t>
      </w:r>
    </w:p>
    <w:p>
      <w:pPr/>
      <w:r>
        <w:rPr>
          <w:lang w:val="en-GB"/>
        </w:rPr>
        <w:t>First aid</w:t>
      </w:r>
    </w:p>
    <w:p>
      <w:pPr/>
      <w:r>
        <w:rPr>
          <w:lang w:val="en-GB"/>
        </w:rPr>
        <w:t xml:space="preserve"> </w:t>
      </w:r>
    </w:p>
    <w:p>
      <w:pPr/>
      <w:r>
        <w:rPr>
          <w:lang w:val="en-GB"/>
        </w:rPr>
        <w:br/>
      </w:r>
    </w:p>
    <w:p>
      <w:pPr/>
      <w:r>
        <w:rPr>
          <w:lang w:val="en-GB"/>
        </w:rPr>
        <w:t xml:space="preserve"> First aid can refer to first aid at work qualifications or equivalent and first aid mental health awareness.</w:t>
      </w:r>
    </w:p>
    <w:p>
      <w:pPr/>
      <w:r>
        <w:rPr>
          <w:lang w:val="en-GB"/>
        </w:rPr>
        <w:t>Hair curl classification</w:t>
      </w:r>
    </w:p>
    <w:p>
      <w:pPr/>
      <w:r>
        <w:rPr>
          <w:lang w:val="en-GB"/>
        </w:rPr>
        <w:t xml:space="preserve"> </w:t>
      </w:r>
    </w:p>
    <w:p>
      <w:pPr/>
      <w:r>
        <w:rPr>
          <w:lang w:val="en-GB"/>
        </w:rPr>
        <w:br/>
      </w:r>
    </w:p>
    <w:p>
      <w:pPr/>
      <w:r>
        <w:rPr>
          <w:lang w:val="en-GB"/>
        </w:rPr>
        <w:t xml:space="preserve"> Hair curl classification can be referred to as Type 1 – 4.</w:t>
      </w:r>
    </w:p>
    <w:p>
      <w:pPr/>
      <w:r>
        <w:rPr>
          <w:lang w:val="en-GB"/>
        </w:rPr>
        <w:t>Protocol</w:t>
      </w:r>
    </w:p>
    <w:p>
      <w:pPr/>
      <w:r>
        <w:rPr>
          <w:lang w:val="en-GB"/>
        </w:rPr>
        <w:t xml:space="preserve"> </w:t>
      </w:r>
    </w:p>
    <w:p>
      <w:pPr/>
      <w:r>
        <w:rPr>
          <w:lang w:val="en-GB"/>
        </w:rPr>
        <w:br/>
      </w:r>
    </w:p>
    <w:p>
      <w:pPr/>
      <w:r>
        <w:rPr>
          <w:lang w:val="en-GB"/>
        </w:rPr>
        <w:t xml:space="preserve"> A protocol is a standard procedure to ensure best practice and compliance when providing services, i.e. follow manufacturer's instructions.</w:t>
      </w:r>
    </w:p>
    <w:p>
      <w:pPr/>
      <w:r>
        <w:rPr>
          <w:lang w:val="en-GB"/>
        </w:rPr>
        <w:t>Relative contraindication</w:t>
      </w:r>
    </w:p>
    <w:p>
      <w:pPr/>
      <w:r>
        <w:rPr>
          <w:lang w:val="en-GB"/>
        </w:rPr>
        <w:t xml:space="preserve"> </w:t>
      </w:r>
    </w:p>
    <w:p>
      <w:pPr/>
      <w:r>
        <w:rPr>
          <w:lang w:val="en-GB"/>
        </w:rPr>
        <w:br/>
      </w:r>
    </w:p>
    <w:p>
      <w:pPr/>
      <w:r>
        <w:rPr>
          <w:lang w:val="en-GB"/>
        </w:rPr>
        <w:t xml:space="preserve"> A relative contraindication is a condition that requires an assessment of suitability for the service and/or if adaptions are required.</w:t>
      </w:r>
    </w:p>
    <w:p>
      <w:pPr/>
      <w:r>
        <w:rPr>
          <w:lang w:val="en-GB"/>
        </w:rPr>
        <w:t>Silk press</w:t>
      </w:r>
    </w:p>
    <w:p>
      <w:pPr/>
      <w:r>
        <w:rPr>
          <w:lang w:val="en-GB"/>
        </w:rPr>
        <w:t xml:space="preserve"> </w:t>
      </w:r>
    </w:p>
    <w:p>
      <w:pPr/>
      <w:r>
        <w:rPr>
          <w:lang w:val="en-GB"/>
        </w:rPr>
        <w:br/>
      </w:r>
    </w:p>
    <w:p>
      <w:pPr/>
      <w:r>
        <w:rPr>
          <w:lang w:val="en-GB"/>
        </w:rPr>
        <w:t xml:space="preserve"> A silk press is a hair styling technique that uses a blow-dryer and flat iron to straighten hair without a chemical relaxer.</w:t>
      </w:r>
    </w:p>
    <w:p>
      <w:pPr/>
      <w:r>
        <w:rPr>
          <w:lang w:val="en-GB"/>
          <w:b/>
        </w:rPr>
        <w:t>Links to other NOS</w:t>
      </w:r>
      <w:r>
        <w:rPr>
          <w:lang w:val="en-GB"/>
          <w:b/>
        </w:rPr>
        <w:br/>
      </w:r>
    </w:p>
    <w:p>
      <w:pPr/>
      <w:r>
        <w:rPr>
          <w:lang w:val="en-GB"/>
        </w:rPr>
        <w:t>SKAHDBRBNST1, SKAHDBRBNS1, SKAHDBR1, SKAHD1, SKAHD2</w:t>
      </w:r>
    </w:p>
    <w:p>
      <w:pPr/>
      <w:r>
        <w:rPr>
          <w:lang w:val="en-GB"/>
        </w:rPr>
        <w:t>SKAHDBR3, SKAHDBR4, SKAHDBR5, SKAHDBR6, SKAHDBR7, SKAHDBR8, SKAHDBR9, SKAHDBR10,</w:t>
      </w:r>
    </w:p>
    <w:p>
      <w:pPr/>
      <w:r>
        <w:rPr>
          <w:lang w:val="en-GB"/>
        </w:rPr>
        <w:t>SKAHDBR11, SKAHDBR12, SKAHDBR13, SKAHDBR14, SKAHDBR15,</w:t>
      </w:r>
    </w:p>
    <w:p>
      <w:pPr/>
      <w:r>
        <w:rPr>
          <w:lang w:val="en-GB"/>
        </w:rPr>
        <w:t>SKAHDB16, SKAHDB19, SKAHDB20, SKAHDB21, SKABR5</w:t>
      </w:r>
    </w:p>
    <w:p>
      <w:pPr/>
      <w:r>
        <w:rPr>
          <w:lang w:val="en-GB"/>
          <w:b/>
        </w:rPr>
        <w:t>Developed by</w:t>
      </w:r>
    </w:p>
    <w:p>
      <w:pPr/>
      <w:r>
        <w:rPr>
          <w:lang w:val="en-GB"/>
        </w:rPr>
        <w:t>SkillsActive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SKAAH5</w:t>
      </w:r>
      <w:r>
        <w:rPr>
          <w:lang w:val="en-GB"/>
        </w:rPr>
        <w:br/>
      </w:r>
    </w:p>
    <w:p>
      <w:pPr/>
      <w:r>
        <w:rPr>
          <w:lang w:val="en-GB"/>
          <w:b/>
        </w:rPr>
        <w:t>Relevant Occupations</w:t>
      </w:r>
    </w:p>
    <w:p>
      <w:pPr/>
      <w:r>
        <w:rPr>
          <w:lang w:val="en-GB"/>
        </w:rPr>
        <w:t>Hairdressers and Related Occupations, Hairdressing and Barbering</w:t>
      </w:r>
      <w:r>
        <w:rPr>
          <w:lang w:val="en-GB"/>
        </w:rPr>
        <w:br/>
      </w:r>
    </w:p>
    <w:p>
      <w:pPr/>
      <w:r>
        <w:rPr>
          <w:lang w:val="en-GB"/>
          <w:b/>
        </w:rPr>
        <w:t>Suite</w:t>
      </w:r>
    </w:p>
    <w:p>
      <w:pPr/>
      <w:r>
        <w:rPr>
          <w:lang w:val="en-GB"/>
        </w:rPr>
        <w:t>Hairdressing and Barbering</w:t>
      </w:r>
      <w:r>
        <w:rPr>
          <w:lang w:val="en-GB"/>
        </w:rPr>
        <w:br/>
      </w:r>
    </w:p>
    <w:p>
      <w:pPr/>
      <w:r>
        <w:rPr>
          <w:lang w:val="en-GB"/>
          <w:b/>
        </w:rPr>
        <w:t>Keywords</w:t>
      </w:r>
    </w:p>
    <w:p>
      <w:pPr/>
      <w:r>
        <w:rPr>
          <w:lang w:val="en-GB"/>
        </w:rPr>
        <w:t>Dry hair, thermal styling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5045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8F8D88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8BB7B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B62F60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D2CEFD0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A6E6A3F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84E115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CCAA4CB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BA3EC1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5A0EDB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79FFD5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89780FE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36aac8dcad74c15" /><Relationship Type="http://schemas.openxmlformats.org/officeDocument/2006/relationships/numbering" Target="/word/numbering.xml" Id="R330260742c4e4b5a" /><Relationship Type="http://schemas.openxmlformats.org/officeDocument/2006/relationships/settings" Target="/word/settings.xml" Id="R978e6713ce8749da" /><Relationship Type="http://schemas.openxmlformats.org/officeDocument/2006/relationships/image" Target="/word/media/6bbed1ea-36f6-4dbd-b916-dac366dfebc7.png" Id="R9219f6e7734941ae" /></Relationships>
</file>