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5e8f1d37924f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SKANT5</w:t>
            </w:r>
            <w:r>
              <w:rPr>
                <w:b/>
              </w:rPr>
              <w:br/>
            </w:r>
            <w:r>
              <w:rPr>
                <w:b/>
              </w:rPr>
              <w:t>Enhance and maintain nails using monomer liquid and polymer powder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cfcf3ee39343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for a nail professional providing nail services to enhance, maintain and repair monomer liquid and polymer powder nail enhancements. The monomer liquid and polymer powder service includes preparing the nails, shaping the nails, cuticle work and extending the natural nail through sculpting the nail using forms and monomer liquid and polymer powder or applying nail tips with a monomer liquid and polymer powder overlay.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Enhance the nails through sculpting monomer liquid and polymer powder</w:t>
      </w:r>
    </w:p>
    <w:p>
      <w:pPr>
        <w:numPr>
          <w:ilvl w:val="0"/>
          <w:numId w:val="1"/>
        </w:numPr>
      </w:pPr>
      <w:r>
        <w:t>Enhance the nails through applying tips following with a monomer liquid and polymer powder overlay</w:t>
      </w:r>
    </w:p>
    <w:p>
      <w:pPr>
        <w:numPr>
          <w:ilvl w:val="0"/>
          <w:numId w:val="1"/>
        </w:numPr>
      </w:pPr>
      <w:r>
        <w:t>Apply a monomer liquid and polymer powder overlay on the natural nail</w:t>
      </w:r>
    </w:p>
    <w:p>
      <w:pPr>
        <w:numPr>
          <w:ilvl w:val="0"/>
          <w:numId w:val="1"/>
        </w:numPr>
      </w:pPr>
      <w:r>
        <w:t>Maintain and repair nail enhancements</w:t>
      </w:r>
    </w:p>
    <w:p>
      <w:pPr>
        <w:numPr>
          <w:ilvl w:val="0"/>
          <w:numId w:val="1"/>
        </w:numPr>
      </w:pPr>
      <w:r>
        <w:t>Maintain and repair natural nail overlays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nail concerns, expectations and desired outcomes to inform the monomer liquid and polymer powder service plan, to include:</w:t>
      </w:r>
    </w:p>
    <w:p>
      <w:pPr/>
      <w:r>
        <w:rPr>
          <w:lang w:val="en-GB"/>
        </w:rPr>
        <w:t>3.1 monomer liquid and polymer powder nail finish</w:t>
      </w:r>
    </w:p>
    <w:p>
      <w:pPr/>
      <w:r>
        <w:rPr>
          <w:lang w:val="en-GB"/>
        </w:rPr>
        <w:t>3.2 lifestyle</w:t>
      </w:r>
    </w:p>
    <w:p>
      <w:pPr/>
      <w:r>
        <w:rPr>
          <w:lang w:val="en-GB"/>
        </w:rPr>
        <w:t>3.3 alternative treatment options</w:t>
      </w:r>
    </w:p>
    <w:p>
      <w:pPr/>
      <w:r>
        <w:rPr>
          <w:lang w:val="en-GB"/>
        </w:rPr>
        <w:t>4.     confirm and agree with the individual, they have understood the proposed monomer liquid and polymer powder service, to include:</w:t>
      </w:r>
    </w:p>
    <w:p>
      <w:pPr/>
      <w:r>
        <w:rPr>
          <w:lang w:val="en-GB"/>
        </w:rPr>
        <w:t>4.1 contra-actions</w:t>
      </w:r>
    </w:p>
    <w:p>
      <w:pPr/>
      <w:r>
        <w:rPr>
          <w:lang w:val="en-GB"/>
        </w:rPr>
        <w:t xml:space="preserve">4.2 </w:t>
      </w:r>
    </w:p>
    <w:p>
      <w:pPr/>
      <w:r>
        <w:rPr>
          <w:lang w:val="en-GB"/>
        </w:rPr>
        <w:t>adverse reactions</w:t>
      </w:r>
    </w:p>
    <w:p>
      <w:pPr/>
      <w:r>
        <w:rPr>
          <w:lang w:val="en-GB"/>
        </w:rPr>
        <w:t>*</w:t>
      </w:r>
    </w:p>
    <w:p>
      <w:pPr/>
      <w:r>
        <w:rPr>
          <w:lang w:val="en-GB"/>
        </w:rPr>
        <w:t>*4.3 physical sensation on the nail bed and surrounding skin</w:t>
      </w:r>
    </w:p>
    <w:p>
      <w:pPr/>
      <w:r>
        <w:rPr>
          <w:lang w:val="en-GB"/>
        </w:rPr>
        <w:t>5.     obtain and record the individual's informed consent for the monomer liquid and polymer powder service</w:t>
      </w:r>
    </w:p>
    <w:p>
      <w:pPr/>
      <w:r>
        <w:rPr>
          <w:lang w:val="en-GB"/>
        </w:rPr>
        <w:t xml:space="preserve">6.     prepare the individual's treatment area in accordance with the </w:t>
      </w:r>
    </w:p>
    <w:p>
      <w:pPr/>
      <w:r>
        <w:rPr>
          <w:lang w:val="en-GB"/>
        </w:rPr>
        <w:t>monomer liquid and polymer powder service protocol,</w:t>
      </w:r>
    </w:p>
    <w:p>
      <w:pPr/>
      <w:r>
        <w:rPr>
          <w:lang w:val="en-GB"/>
        </w:rPr>
        <w:t xml:space="preserve"> to include:</w:t>
      </w:r>
    </w:p>
    <w:p>
      <w:pPr/>
      <w:r>
        <w:rPr>
          <w:lang w:val="en-GB"/>
        </w:rPr>
        <w:t>6.1 remove any existing product from the nail in accordance with the manufacturer instructions</w:t>
      </w:r>
    </w:p>
    <w:p>
      <w:pPr/>
      <w:r>
        <w:rPr>
          <w:lang w:val="en-GB"/>
        </w:rPr>
        <w:t>7.     carry out a nail and skin analysis, to include:</w:t>
      </w:r>
    </w:p>
    <w:p>
      <w:pPr/>
      <w:r>
        <w:rPr>
          <w:lang w:val="en-GB"/>
        </w:rPr>
        <w:t xml:space="preserve">7.1 </w:t>
      </w:r>
    </w:p>
    <w:p>
      <w:pPr/>
      <w:r>
        <w:rPr>
          <w:lang w:val="en-GB"/>
        </w:rPr>
        <w:t>nail condition</w:t>
      </w:r>
    </w:p>
    <w:p>
      <w:pPr/>
      <w:r>
        <w:rPr>
          <w:lang w:val="en-GB"/>
        </w:rPr>
        <w:t>*</w:t>
      </w:r>
    </w:p>
    <w:p>
      <w:pPr/>
      <w:r>
        <w:rPr>
          <w:lang w:val="en-GB"/>
        </w:rPr>
        <w:t>*7.2 skin condition</w:t>
      </w:r>
    </w:p>
    <w:p>
      <w:pPr/>
      <w:r>
        <w:rPr>
          <w:lang w:val="en-GB"/>
        </w:rPr>
        <w:t xml:space="preserve">7.3 </w:t>
      </w:r>
    </w:p>
    <w:p>
      <w:pPr/>
      <w:r>
        <w:rPr>
          <w:lang w:val="en-GB"/>
        </w:rPr>
        <w:t>length and shape of the nail</w:t>
      </w:r>
    </w:p>
    <w:p>
      <w:pPr/>
      <w:r>
        <w:rPr>
          <w:lang w:val="en-GB"/>
        </w:rPr>
        <w:t>8.     discuss and agree the monomer liquid and polymer powder service in accordance with the service protocol</w:t>
      </w:r>
    </w:p>
    <w:p>
      <w:pPr/>
      <w:r>
        <w:rPr>
          <w:lang w:val="en-GB"/>
        </w:rPr>
        <w:t>9.     confirm the desired nail length and shape with the individual</w:t>
      </w:r>
    </w:p>
    <w:p>
      <w:pPr/>
      <w:r>
        <w:rPr>
          <w:lang w:val="en-GB"/>
        </w:rPr>
        <w:t>10.   clip and shape the nails to ensure a smooth free edge in accordance with the monomer liquid and polymer powder service protocol</w:t>
      </w:r>
    </w:p>
    <w:p>
      <w:pPr/>
      <w:r>
        <w:rPr>
          <w:lang w:val="en-GB"/>
        </w:rPr>
        <w:t>11.   prepare the cuticles in accordance with manufacturer instructions</w:t>
      </w:r>
    </w:p>
    <w:p>
      <w:pPr/>
      <w:r>
        <w:rPr>
          <w:lang w:val="en-GB"/>
        </w:rPr>
        <w:t>12.   use tools to remove cuticle from the visible nail plate without damaging the surrounding skin</w:t>
      </w:r>
    </w:p>
    <w:p>
      <w:pPr/>
      <w:r>
        <w:rPr>
          <w:lang w:val="en-GB"/>
        </w:rPr>
        <w:t>13.   prepare the nail plate for the monomer liquid and polymer powder finish, in accordance with the monomer liquid and polymer powder service protocol</w:t>
      </w:r>
    </w:p>
    <w:p>
      <w:pPr/>
      <w:r>
        <w:rPr>
          <w:lang w:val="en-GB"/>
        </w:rPr>
        <w:t>Apply a monomer liquid and polymer overlay on natural nails</w:t>
      </w:r>
    </w:p>
    <w:p>
      <w:pPr/>
      <w:r>
        <w:rPr>
          <w:lang w:val="en-GB"/>
        </w:rPr>
        <w:t>14.   apply the monomer liquid and polymer powder on the natural nail leaving a free margin from surrounding skin, to include:</w:t>
      </w:r>
    </w:p>
    <w:p>
      <w:pPr/>
      <w:r>
        <w:rPr>
          <w:lang w:val="en-GB"/>
        </w:rPr>
        <w:t>14.1 create an artificial nail structure in accordance with the monomer liquid and polymer powder service protocol</w:t>
      </w:r>
    </w:p>
    <w:p>
      <w:pPr/>
      <w:r>
        <w:rPr>
          <w:lang w:val="en-GB"/>
        </w:rPr>
        <w:t>Sculpt using</w:t>
      </w:r>
    </w:p>
    <w:p>
      <w:pPr/>
      <w:r>
        <w:rPr>
          <w:lang w:val="en-GB"/>
        </w:rPr>
        <w:t xml:space="preserve"> </w:t>
      </w:r>
    </w:p>
    <w:p>
      <w:pPr/>
      <w:r>
        <w:rPr>
          <w:lang w:val="en-GB"/>
        </w:rPr>
        <w:t>liquid and polymer powder</w:t>
      </w:r>
    </w:p>
    <w:p>
      <w:pPr/>
      <w:r>
        <w:rPr>
          <w:lang w:val="en-GB"/>
        </w:rPr>
        <w:t>15.   customise and fit the sculpting form to ensure correct product placement and shape</w:t>
      </w:r>
    </w:p>
    <w:p>
      <w:pPr/>
      <w:r>
        <w:rPr>
          <w:lang w:val="en-GB"/>
        </w:rPr>
        <w:t>16.   use the required monomer liquid and polymer powder ratio in accordance with the manufacturer instructions</w:t>
      </w:r>
    </w:p>
    <w:p>
      <w:pPr/>
      <w:r>
        <w:rPr>
          <w:lang w:val="en-GB"/>
        </w:rPr>
        <w:t>17.   apply the monomer liquid and polymer powder leaving a free margin from the surrounding skin, to include:</w:t>
      </w:r>
    </w:p>
    <w:p>
      <w:pPr/>
      <w:r>
        <w:rPr>
          <w:lang w:val="en-GB"/>
        </w:rPr>
        <w:t>17.1 create an artificial nail structure in accordance with the monomer liquid and polymer powder service protocol</w:t>
      </w:r>
    </w:p>
    <w:p>
      <w:pPr/>
      <w:r>
        <w:rPr>
          <w:lang w:val="en-GB"/>
        </w:rPr>
        <w:t>Apply tips following with</w:t>
      </w:r>
    </w:p>
    <w:p>
      <w:pPr/>
      <w:r>
        <w:rPr>
          <w:lang w:val="en-GB"/>
        </w:rPr>
        <w:t xml:space="preserve"> </w:t>
      </w:r>
    </w:p>
    <w:p>
      <w:pPr/>
      <w:r>
        <w:rPr>
          <w:lang w:val="en-GB"/>
        </w:rPr>
        <w:t>monomer liquid and polymer powder</w:t>
      </w:r>
    </w:p>
    <w:p>
      <w:pPr/>
      <w:r>
        <w:rPr>
          <w:lang w:val="en-GB"/>
        </w:rPr>
        <w:t xml:space="preserve"> </w:t>
      </w:r>
    </w:p>
    <w:p>
      <w:pPr/>
      <w:r>
        <w:rPr>
          <w:lang w:val="en-GB"/>
        </w:rPr>
        <w:t>overlays</w:t>
      </w:r>
    </w:p>
    <w:p>
      <w:pPr/>
      <w:r>
        <w:rPr>
          <w:lang w:val="en-GB"/>
        </w:rPr>
        <w:t>18.   select and customise nail tips to suit the individual's natural nail</w:t>
      </w:r>
    </w:p>
    <w:p>
      <w:pPr/>
      <w:r>
        <w:rPr>
          <w:lang w:val="en-GB"/>
        </w:rPr>
        <w:t>19.   adhere the nail tip to the natural nail using nail adhesive in accordance with the service protocol, to include:</w:t>
      </w:r>
    </w:p>
    <w:p>
      <w:pPr/>
      <w:r>
        <w:rPr>
          <w:lang w:val="en-GB"/>
        </w:rPr>
        <w:t>19.1 clip and shape the free edge of the tips</w:t>
      </w:r>
    </w:p>
    <w:p>
      <w:pPr/>
      <w:r>
        <w:rPr>
          <w:lang w:val="en-GB"/>
        </w:rPr>
        <w:t>19.2 blend the tips if required so they are undetectable ensuring there is no damage to the natural nail</w:t>
      </w:r>
    </w:p>
    <w:p>
      <w:pPr/>
      <w:r>
        <w:rPr>
          <w:lang w:val="en-GB"/>
        </w:rPr>
        <w:t>20.   prepare the natural nail surface for the monomer liquid and polymer powder</w:t>
      </w:r>
    </w:p>
    <w:p>
      <w:pPr/>
      <w:r>
        <w:rPr>
          <w:lang w:val="en-GB"/>
        </w:rPr>
        <w:t>21.   apply the monomer liquid and polymer powder leaving a free margin from surrounding skin, to include:</w:t>
      </w:r>
    </w:p>
    <w:p>
      <w:pPr/>
      <w:r>
        <w:rPr>
          <w:lang w:val="en-GB"/>
        </w:rPr>
        <w:t>21.1 create an artificial nail structure in accordance with the monomer liquid and polymer powder service protocol</w:t>
      </w:r>
    </w:p>
    <w:p>
      <w:pPr/>
      <w:r>
        <w:rPr>
          <w:lang w:val="en-GB"/>
        </w:rPr>
        <w:t>Maintain and repair</w:t>
      </w:r>
    </w:p>
    <w:p>
      <w:pPr/>
      <w:r>
        <w:rPr>
          <w:lang w:val="en-GB"/>
        </w:rPr>
        <w:t>22.   identify any maintenance and/or unexpected damage to the nail enhancements, to include:</w:t>
      </w:r>
    </w:p>
    <w:p>
      <w:pPr/>
      <w:r>
        <w:rPr>
          <w:lang w:val="en-GB"/>
        </w:rPr>
        <w:t>22.1 identify the cause of unexpected damage</w:t>
      </w:r>
    </w:p>
    <w:p>
      <w:pPr/>
      <w:r>
        <w:rPr>
          <w:lang w:val="en-GB"/>
        </w:rPr>
        <w:t>22.2 repair or replace the damaged nail enhancement</w:t>
      </w:r>
    </w:p>
    <w:p>
      <w:pPr/>
      <w:r>
        <w:rPr>
          <w:lang w:val="en-GB"/>
        </w:rPr>
        <w:t xml:space="preserve">23.   use </w:t>
      </w:r>
    </w:p>
    <w:p>
      <w:pPr/>
      <w:r>
        <w:rPr>
          <w:lang w:val="en-GB"/>
        </w:rPr>
        <w:t>nail maintenance techniques</w:t>
      </w:r>
    </w:p>
    <w:p>
      <w:pPr/>
      <w:r>
        <w:rPr>
          <w:lang w:val="en-GB"/>
        </w:rPr>
        <w:t xml:space="preserve"> to restore the nail enhancement to its original condition</w:t>
      </w:r>
    </w:p>
    <w:p>
      <w:pPr/>
      <w:r>
        <w:rPr>
          <w:lang w:val="en-GB"/>
        </w:rPr>
        <w:t>Finishing techniques</w:t>
      </w:r>
    </w:p>
    <w:p>
      <w:pPr/>
      <w:r>
        <w:rPr>
          <w:lang w:val="en-GB"/>
        </w:rPr>
        <w:t>24.   use filing techniques to create the required balance, length and shape of the nail</w:t>
      </w:r>
    </w:p>
    <w:p>
      <w:pPr/>
      <w:r>
        <w:rPr>
          <w:lang w:val="en-GB"/>
        </w:rPr>
        <w:t>25.   use buffing techniques to create a smooth even surface and shine</w:t>
      </w:r>
    </w:p>
    <w:p>
      <w:pPr/>
      <w:r>
        <w:rPr>
          <w:lang w:val="en-GB"/>
        </w:rPr>
        <w:t xml:space="preserve">26.   apply the </w:t>
      </w:r>
    </w:p>
    <w:p>
      <w:pPr/>
      <w:r>
        <w:rPr>
          <w:lang w:val="en-GB"/>
        </w:rPr>
        <w:t>post-treatment product</w:t>
      </w:r>
    </w:p>
    <w:p>
      <w:pPr/>
      <w:r>
        <w:rPr>
          <w:lang w:val="en-GB"/>
        </w:rPr>
        <w:t xml:space="preserve"> in accordance with the monomer liquid and polymer powder service protocol</w:t>
      </w:r>
    </w:p>
    <w:p>
      <w:pPr/>
      <w:r>
        <w:rPr>
          <w:lang w:val="en-GB"/>
        </w:rPr>
        <w:t>27.   monitor the individual's health, wellbeing and skin reaction throughout the monomer liquid and polymer powder service</w:t>
      </w:r>
    </w:p>
    <w:p>
      <w:pPr/>
      <w:r>
        <w:rPr>
          <w:lang w:val="en-GB"/>
        </w:rPr>
        <w:t>28.   implement the correct course of action in the event of an adverse reaction</w:t>
      </w:r>
    </w:p>
    <w:p>
      <w:pPr/>
      <w:r>
        <w:rPr>
          <w:lang w:val="en-GB"/>
        </w:rPr>
        <w:t>29.   conclude the service in accordance with the monomer liquid and polymer powder service protocol, legislative requirements and organisational policies and procedures</w:t>
      </w:r>
    </w:p>
    <w:p>
      <w:pPr/>
      <w:r>
        <w:rPr>
          <w:lang w:val="en-GB"/>
        </w:rPr>
        <w:t>30.   complete the individual's service records and store in accordance with data legislation</w:t>
      </w:r>
    </w:p>
    <w:p>
      <w:pPr/>
      <w:r>
        <w:rPr>
          <w:lang w:val="en-GB"/>
        </w:rPr>
        <w:t>31.   use reflective practice to evaluate the monomer liquid and polymer powder service and take appropriate action</w:t>
      </w:r>
    </w:p>
    <w:p>
      <w:pPr/>
      <w:r>
        <w:rPr>
          <w:lang w:val="en-GB"/>
        </w:rPr>
        <w:t xml:space="preserve">32.   provide </w:t>
      </w:r>
    </w:p>
    <w:p>
      <w:pPr/>
      <w:r>
        <w:rPr>
          <w:lang w:val="en-GB"/>
        </w:rPr>
        <w:t>instructions</w:t>
      </w:r>
    </w:p>
    <w:p>
      <w:pPr/>
      <w:r>
        <w:rPr>
          <w:lang w:val="en-GB"/>
        </w:rPr>
        <w:t xml:space="preserve"> and advice to the individual pre and post service</w:t>
      </w:r>
    </w:p>
    <w:p>
      <w:pPr/>
      <w:r>
        <w:rPr>
          <w:lang w:val="en-GB"/>
        </w:rPr>
        <w:t>33.   record the outcome and evaluation of the monomer liquid and polymer powder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monomer liquid and polymer powder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nail service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monomer liquid and polymer powder services, in relation to:</w:t>
      </w:r>
    </w:p>
    <w:p>
      <w:pPr/>
      <w:r>
        <w:rPr>
          <w:lang w:val="en-GB"/>
        </w:rPr>
        <w:t>7.1 past and current medical history</w:t>
      </w:r>
    </w:p>
    <w:p>
      <w:pPr/>
      <w:r>
        <w:rPr>
          <w:lang w:val="en-GB"/>
        </w:rPr>
        <w:t>7.2 nail and skin condition</w:t>
      </w:r>
    </w:p>
    <w:p>
      <w:pPr/>
      <w:r>
        <w:rPr>
          <w:lang w:val="en-GB"/>
        </w:rPr>
        <w:t>7.3 relevant lifestyle factors</w:t>
      </w:r>
    </w:p>
    <w:p>
      <w:pPr/>
      <w:r>
        <w:rPr>
          <w:lang w:val="en-GB"/>
        </w:rPr>
        <w:t>7.4 medication and medical conditions</w:t>
      </w:r>
    </w:p>
    <w:p>
      <w:pPr/>
      <w:r>
        <w:rPr>
          <w:lang w:val="en-GB"/>
        </w:rPr>
        <w:t>7.5 individual's expectations</w:t>
      </w:r>
    </w:p>
    <w:p>
      <w:pPr/>
      <w:r>
        <w:rPr>
          <w:lang w:val="en-GB"/>
        </w:rPr>
        <w:t>8.     the types of skin and nail conditions that are suitable for a nail enhancements</w:t>
      </w:r>
    </w:p>
    <w:p>
      <w:pPr/>
      <w:r>
        <w:rPr>
          <w:lang w:val="en-GB"/>
        </w:rPr>
        <w:t>9.     how to conduct a nail and skin analysis</w:t>
      </w:r>
    </w:p>
    <w:p>
      <w:pPr/>
      <w:r>
        <w:rPr>
          <w:lang w:val="en-GB"/>
        </w:rPr>
        <w:t>10.   the importance of carrying out a nail and skin analysis to determine the monomer liquid and polymer powder service plan</w:t>
      </w:r>
    </w:p>
    <w:p>
      <w:pPr/>
      <w:r>
        <w:rPr>
          <w:lang w:val="en-GB"/>
        </w:rPr>
        <w:t>11.   the importance of adhering to the monomer liquid and polymer powder service protocol</w:t>
      </w:r>
    </w:p>
    <w:p>
      <w:pPr/>
      <w:r>
        <w:rPr>
          <w:lang w:val="en-GB"/>
        </w:rPr>
        <w:t>12.   the manual techniques used in nail enhancements using monomer liquid and polymer powder, to include:</w:t>
      </w:r>
    </w:p>
    <w:p>
      <w:pPr/>
      <w:r>
        <w:rPr>
          <w:lang w:val="en-GB"/>
        </w:rPr>
        <w:t>12.1 how to adapt the monomer liquid and polymer powder service to meet the individual's needs</w:t>
      </w:r>
    </w:p>
    <w:p>
      <w:pPr/>
      <w:r>
        <w:rPr>
          <w:lang w:val="en-GB"/>
        </w:rPr>
        <w:t>13.   the types of files and buffers and their effects </w:t>
      </w:r>
    </w:p>
    <w:p>
      <w:pPr/>
      <w:r>
        <w:rPr>
          <w:lang w:val="en-GB"/>
        </w:rPr>
        <w:t>14.   the types of nail tips, application and blending techniques</w:t>
      </w:r>
    </w:p>
    <w:p>
      <w:pPr/>
      <w:r>
        <w:rPr>
          <w:lang w:val="en-GB"/>
        </w:rPr>
        <w:t>15.   the benefits and limitations of blended and unblended tips</w:t>
      </w:r>
    </w:p>
    <w:p>
      <w:pPr/>
      <w:r>
        <w:rPr>
          <w:lang w:val="en-GB"/>
        </w:rPr>
        <w:t>16.   the differences and effects of alkaline and acidic bonding agents</w:t>
      </w:r>
    </w:p>
    <w:p>
      <w:pPr/>
      <w:r>
        <w:rPr>
          <w:lang w:val="en-GB"/>
        </w:rPr>
        <w:t>17.   when and why bonding agents are used</w:t>
      </w:r>
    </w:p>
    <w:p>
      <w:pPr/>
      <w:r>
        <w:rPr>
          <w:lang w:val="en-GB"/>
        </w:rPr>
        <w:t>18.   how to apply nail enhancements to ensure maximum strength and longevity</w:t>
      </w:r>
    </w:p>
    <w:p>
      <w:pPr/>
      <w:r>
        <w:rPr>
          <w:lang w:val="en-GB"/>
        </w:rPr>
        <w:t>19.   the different types of sculpting forms available and how to use them</w:t>
      </w:r>
    </w:p>
    <w:p>
      <w:pPr/>
      <w:r>
        <w:rPr>
          <w:lang w:val="en-GB"/>
        </w:rPr>
        <w:t>20.   the different types of monomer liquid and polymer powder finish</w:t>
      </w:r>
    </w:p>
    <w:p>
      <w:pPr/>
      <w:r>
        <w:rPr>
          <w:lang w:val="en-GB"/>
        </w:rPr>
        <w:t>21.   the types, benefits and limitations of monomer liquid and polymer powder products, to include:</w:t>
      </w:r>
    </w:p>
    <w:p>
      <w:pPr/>
      <w:r>
        <w:rPr>
          <w:lang w:val="en-GB"/>
        </w:rPr>
        <w:t>21.2 how to match coloured polymer powder products to the skin classification</w:t>
      </w:r>
    </w:p>
    <w:p>
      <w:pPr/>
      <w:r>
        <w:rPr>
          <w:lang w:val="en-GB"/>
        </w:rPr>
        <w:t>22.   the reasons for leaving a free margin around the surrounding skin</w:t>
      </w:r>
    </w:p>
    <w:p>
      <w:pPr/>
      <w:r>
        <w:rPr>
          <w:lang w:val="en-GB"/>
        </w:rPr>
        <w:t>23.   the chemical composition of monomer liquid and polymer powder and how polymerisation occurs when combined, to include:</w:t>
      </w:r>
    </w:p>
    <w:p>
      <w:pPr/>
      <w:r>
        <w:rPr>
          <w:lang w:val="en-GB"/>
        </w:rPr>
        <w:t>23.1 examples of what can adversely affect the chemical process</w:t>
      </w:r>
    </w:p>
    <w:p>
      <w:pPr/>
      <w:r>
        <w:rPr>
          <w:lang w:val="en-GB"/>
        </w:rPr>
        <w:t>24.   how monomer liquid and polymer powder nail enhancements differ from other nail enhancement products</w:t>
      </w:r>
    </w:p>
    <w:p>
      <w:pPr/>
      <w:r>
        <w:rPr>
          <w:lang w:val="en-GB"/>
        </w:rPr>
        <w:t>25.   the types of hygiene products for the skin and the importance of following manufacturer instructions</w:t>
      </w:r>
    </w:p>
    <w:p>
      <w:pPr/>
      <w:r>
        <w:rPr>
          <w:lang w:val="en-GB"/>
        </w:rPr>
        <w:t>26.   how to prepare, use and maintain products, tools  and equipment in accordance with the monomer liquid and polymer powder service protocol, to include:</w:t>
      </w:r>
    </w:p>
    <w:p>
      <w:pPr/>
      <w:r>
        <w:rPr>
          <w:lang w:val="en-GB"/>
        </w:rPr>
        <w:t>26.1 safe disposal of unused monomer liquid in accordance with legislative requirements</w:t>
      </w:r>
    </w:p>
    <w:p>
      <w:pPr/>
      <w:r>
        <w:rPr>
          <w:lang w:val="en-GB"/>
        </w:rPr>
        <w:t>27.   why it is important to clean and dry the natural nail prior to applying a monomer liquid and polymer powder to include:</w:t>
      </w:r>
    </w:p>
    <w:p>
      <w:pPr/>
      <w:r>
        <w:rPr>
          <w:lang w:val="en-GB"/>
        </w:rPr>
        <w:t>27.1 the reasons for using a pre-treatment product to dehydrate the nail plate </w:t>
      </w:r>
    </w:p>
    <w:p>
      <w:pPr/>
      <w:r>
        <w:rPr>
          <w:lang w:val="en-GB"/>
        </w:rPr>
        <w:t>28.   the reasons for applying a post-treatment product following a monomer liquid and polymer powder application</w:t>
      </w:r>
    </w:p>
    <w:p>
      <w:pPr/>
      <w:r>
        <w:rPr>
          <w:lang w:val="en-GB"/>
        </w:rPr>
        <w:t>29.   the techniques for repairing natural nails</w:t>
      </w:r>
    </w:p>
    <w:p>
      <w:pPr/>
      <w:r>
        <w:rPr>
          <w:lang w:val="en-GB"/>
        </w:rPr>
        <w:t>30.   the techniques for repairing nail enhancements</w:t>
      </w:r>
    </w:p>
    <w:p>
      <w:pPr/>
      <w:r>
        <w:rPr>
          <w:lang w:val="en-GB"/>
        </w:rPr>
        <w:t>31.   the types of maintenance techniques used to restore nail enhancements, how and when to carry out</w:t>
      </w:r>
    </w:p>
    <w:p>
      <w:pPr/>
      <w:r>
        <w:rPr>
          <w:lang w:val="en-GB"/>
        </w:rPr>
        <w:t>32.   the reasons for unexpected premature loss or damage to the nail enhancement following a nail enhancement service</w:t>
      </w:r>
    </w:p>
    <w:p>
      <w:pPr/>
      <w:r>
        <w:rPr>
          <w:lang w:val="en-GB"/>
        </w:rPr>
        <w:t>33.   the adverse reactions associated with an monomer liquid and polymer powder service and how to respond</w:t>
      </w:r>
    </w:p>
    <w:p>
      <w:pPr/>
      <w:r>
        <w:rPr>
          <w:lang w:val="en-GB"/>
        </w:rPr>
        <w:t>34.   the health and safety responsibilities in line with legislation before, during and after the monomer liquid and polymer powder service, to include:</w:t>
      </w:r>
    </w:p>
    <w:p>
      <w:pPr/>
      <w:r>
        <w:rPr>
          <w:lang w:val="en-GB"/>
        </w:rPr>
        <w:t>34.1 the importance of adequate extraction and ventilation when using nail enhancement products</w:t>
      </w:r>
    </w:p>
    <w:p>
      <w:pPr/>
      <w:r>
        <w:rPr>
          <w:lang w:val="en-GB"/>
        </w:rPr>
        <w:t>35.   the reasons why a contingency plan for safe removal of the nail enhancement is required, to include:</w:t>
      </w:r>
    </w:p>
    <w:p>
      <w:pPr/>
      <w:r>
        <w:rPr>
          <w:lang w:val="en-GB"/>
        </w:rPr>
        <w:t>35.1 the ways in which a contingency plan can be effective and maintain the individual's health and safety</w:t>
      </w:r>
    </w:p>
    <w:p>
      <w:pPr/>
      <w:r>
        <w:rPr>
          <w:lang w:val="en-GB"/>
        </w:rPr>
        <w:t>36.   why it is important to discuss and establish the individual's objectives, concerns, expectations, desired outcomes and agree the monomer liquid and polymer powder service plan</w:t>
      </w:r>
    </w:p>
    <w:p>
      <w:pPr/>
      <w:r>
        <w:rPr>
          <w:lang w:val="en-GB"/>
        </w:rPr>
        <w:t>37.   the legal requirements for providing nail services to minors and vulnerable adults</w:t>
      </w:r>
    </w:p>
    <w:p>
      <w:pPr/>
      <w:r>
        <w:rPr>
          <w:lang w:val="en-GB"/>
        </w:rPr>
        <w:t>38.   the fee structures and treatment options</w:t>
      </w:r>
    </w:p>
    <w:p>
      <w:pPr/>
      <w:r>
        <w:rPr>
          <w:lang w:val="en-GB"/>
        </w:rPr>
        <w:t>39.   the legislative and indemnity requirements of gaining signed, informed consent for the monomer liquid and polymer powder service</w:t>
      </w:r>
    </w:p>
    <w:p>
      <w:pPr/>
      <w:r>
        <w:rPr>
          <w:lang w:val="en-GB"/>
        </w:rPr>
        <w:t>40.   the importance of monitoring the health and wellbeing of the individual during and post service</w:t>
      </w:r>
    </w:p>
    <w:p>
      <w:pPr/>
      <w:r>
        <w:rPr>
          <w:lang w:val="en-GB"/>
        </w:rPr>
        <w:t>41.   the importance of using cosmetically approved products</w:t>
      </w:r>
    </w:p>
    <w:p>
      <w:pPr/>
      <w:r>
        <w:rPr>
          <w:lang w:val="en-GB"/>
        </w:rPr>
        <w:t>42.   the importance of adhering to manufacturer instructions to prevent product incompatibilities and risks to health</w:t>
      </w:r>
    </w:p>
    <w:p>
      <w:pPr/>
      <w:r>
        <w:rPr>
          <w:lang w:val="en-GB"/>
        </w:rPr>
        <w:t xml:space="preserve">43.   the types and associated risks of nail products linked with </w:t>
      </w:r>
    </w:p>
    <w:p>
      <w:pPr/>
      <w:r>
        <w:rPr>
          <w:lang w:val="en-GB"/>
        </w:rPr>
        <w:t>*</w:t>
      </w:r>
    </w:p>
    <w:p>
      <w:pPr/>
      <w:r>
        <w:rPr>
          <w:lang w:val="en-GB"/>
        </w:rPr>
        <w:t>*toxicity</w:t>
      </w:r>
    </w:p>
    <w:p>
      <w:pPr/>
      <w:r>
        <w:rPr>
          <w:lang w:val="en-GB"/>
        </w:rPr>
        <w:t>44.   the reasons for taking consensual visual media of the individual's treatment area and storing in accordance with the service, legislative, insurance and organisational requirements</w:t>
      </w:r>
    </w:p>
    <w:p>
      <w:pPr/>
      <w:r>
        <w:rPr>
          <w:lang w:val="en-GB"/>
        </w:rPr>
        <w:t>45.   the legislative and regulatory requirements of completing and storing the individual's monomer liquid and polymer powder service records</w:t>
      </w:r>
    </w:p>
    <w:p>
      <w:pPr/>
      <w:r>
        <w:rPr>
          <w:lang w:val="en-GB"/>
        </w:rPr>
        <w:t>46.   the expected outcomes of monomer liquid and polymer powder services</w:t>
      </w:r>
    </w:p>
    <w:p>
      <w:pPr/>
      <w:r>
        <w:rPr>
          <w:lang w:val="en-GB"/>
        </w:rPr>
        <w:t>47.   the purpose of reflective practice and evaluation and how it informs future services</w:t>
      </w:r>
    </w:p>
    <w:p>
      <w:pPr/>
      <w:r>
        <w:rPr>
          <w:lang w:val="en-GB"/>
        </w:rPr>
        <w:t>48.   the importance to record the outcome and evaluation of the monomer liquid and polymer powder service</w:t>
      </w:r>
    </w:p>
    <w:p>
      <w:pPr/>
      <w:r>
        <w:rPr>
          <w:lang w:val="en-GB"/>
        </w:rPr>
        <w:t>49.   the instructions and advice pre and post the monomer liquid and polymer powder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Monomer liquid and polymer powder finish</w:t>
      </w:r>
    </w:p>
    <w:p>
      <w:pPr>
        <w:numPr>
          <w:ilvl w:val="0"/>
          <w:numId w:val="2"/>
        </w:numPr>
      </w:pPr>
      <w:r>
        <w:t>opaque</w:t>
      </w:r>
    </w:p>
    <w:p>
      <w:pPr>
        <w:numPr>
          <w:ilvl w:val="0"/>
          <w:numId w:val="2"/>
        </w:numPr>
      </w:pPr>
      <w:r>
        <w:t>colour</w:t>
      </w:r>
    </w:p>
    <w:p>
      <w:pPr>
        <w:numPr>
          <w:ilvl w:val="0"/>
          <w:numId w:val="2"/>
        </w:numPr>
      </w:pPr>
      <w:r>
        <w:t>pink and white</w:t>
      </w:r>
    </w:p>
    <w:p>
      <w:pPr>
        <w:numPr>
          <w:ilvl w:val="0"/>
          <w:numId w:val="2"/>
        </w:numPr>
      </w:pPr>
      <w:r>
        <w:t>extending the nail bed using opaque powder and reverse application</w:t>
      </w:r>
    </w:p>
    <w:p>
      <w:pPr/>
      <w:r>
        <w:rPr>
          <w:lang w:val="en-GB"/>
        </w:rPr>
        <w:br/>
      </w:r>
    </w:p>
    <w:p>
      <w:pPr/>
      <w:r>
        <w:rPr>
          <w:lang w:val="en-GB"/>
        </w:rPr>
        <w:t>Adverse reaction</w:t>
      </w:r>
    </w:p>
    <w:p>
      <w:pPr>
        <w:numPr>
          <w:ilvl w:val="0"/>
          <w:numId w:val="3"/>
        </w:numPr>
      </w:pPr>
      <w:r>
        <w:t>allergic reaction</w:t>
      </w:r>
    </w:p>
    <w:p>
      <w:pPr>
        <w:numPr>
          <w:ilvl w:val="0"/>
          <w:numId w:val="3"/>
        </w:numPr>
      </w:pPr>
      <w:r>
        <w:t>discolouration of the product</w:t>
      </w:r>
    </w:p>
    <w:p>
      <w:pPr>
        <w:numPr>
          <w:ilvl w:val="0"/>
          <w:numId w:val="3"/>
        </w:numPr>
      </w:pPr>
      <w:r>
        <w:t>discolouration of the nail plate</w:t>
      </w:r>
    </w:p>
    <w:p>
      <w:pPr>
        <w:numPr>
          <w:ilvl w:val="0"/>
          <w:numId w:val="3"/>
        </w:numPr>
      </w:pPr>
      <w:r>
        <w:t>discolouration of the nail bed</w:t>
      </w:r>
    </w:p>
    <w:p>
      <w:pPr>
        <w:numPr>
          <w:ilvl w:val="0"/>
          <w:numId w:val="3"/>
        </w:numPr>
      </w:pPr>
      <w:r>
        <w:t>thinning of the nail plate</w:t>
      </w:r>
    </w:p>
    <w:p>
      <w:pPr>
        <w:numPr>
          <w:ilvl w:val="0"/>
          <w:numId w:val="3"/>
        </w:numPr>
      </w:pPr>
      <w:r>
        <w:t>cuts and abrasions</w:t>
      </w:r>
    </w:p>
    <w:p>
      <w:pPr>
        <w:numPr>
          <w:ilvl w:val="0"/>
          <w:numId w:val="3"/>
        </w:numPr>
      </w:pPr>
      <w:r>
        <w:t>bruising</w:t>
      </w:r>
    </w:p>
    <w:p>
      <w:pPr>
        <w:numPr>
          <w:ilvl w:val="0"/>
          <w:numId w:val="3"/>
        </w:numPr>
      </w:pPr>
      <w:r>
        <w:t>overexposure</w:t>
      </w:r>
    </w:p>
    <w:p>
      <w:pPr>
        <w:numPr>
          <w:ilvl w:val="0"/>
          <w:numId w:val="3"/>
        </w:numPr>
      </w:pPr>
      <w:r>
        <w:t>exothermic reaction</w:t>
      </w:r>
    </w:p>
    <w:p>
      <w:pPr>
        <w:numPr>
          <w:ilvl w:val="0"/>
          <w:numId w:val="3"/>
        </w:numPr>
      </w:pPr>
      <w:r>
        <w:t>lifting of the product</w:t>
      </w:r>
    </w:p>
    <w:p>
      <w:pPr>
        <w:numPr>
          <w:ilvl w:val="0"/>
          <w:numId w:val="3"/>
        </w:numPr>
      </w:pPr>
      <w:r>
        <w:t>premature loss of enhancement</w:t>
      </w:r>
    </w:p>
    <w:p>
      <w:pPr>
        <w:numPr>
          <w:ilvl w:val="0"/>
          <w:numId w:val="3"/>
        </w:numPr>
      </w:pPr>
      <w:r>
        <w:t>infection</w:t>
      </w:r>
    </w:p>
    <w:p>
      <w:pPr/>
      <w:r>
        <w:rPr>
          <w:lang w:val="en-GB"/>
        </w:rPr>
        <w:br/>
      </w:r>
    </w:p>
    <w:p>
      <w:pPr/>
      <w:r>
        <w:rPr>
          <w:lang w:val="en-GB"/>
        </w:rPr>
        <w:t>Monomer liquid and polymer powder service</w:t>
      </w:r>
    </w:p>
    <w:p>
      <w:pPr/>
      <w:r>
        <w:rPr>
          <w:lang w:val="en-GB"/>
        </w:rPr>
        <w:t xml:space="preserve"> </w:t>
      </w:r>
    </w:p>
    <w:p>
      <w:pPr/>
      <w:r>
        <w:rPr>
          <w:lang w:val="en-GB"/>
        </w:rPr>
        <w:t>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service plan</w:t>
      </w:r>
    </w:p>
    <w:p>
      <w:pPr>
        <w:numPr>
          <w:ilvl w:val="0"/>
          <w:numId w:val="4"/>
        </w:numPr>
      </w:pPr>
      <w:r>
        <w:t>informed consent</w:t>
      </w:r>
    </w:p>
    <w:p>
      <w:pPr>
        <w:numPr>
          <w:ilvl w:val="0"/>
          <w:numId w:val="4"/>
        </w:numPr>
      </w:pPr>
      <w:r>
        <w:t>data management</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Nail condition</w:t>
      </w:r>
    </w:p>
    <w:p>
      <w:pPr>
        <w:numPr>
          <w:ilvl w:val="0"/>
          <w:numId w:val="5"/>
        </w:numPr>
      </w:pPr>
      <w:r>
        <w:t>onychophagy</w:t>
      </w:r>
    </w:p>
    <w:p>
      <w:pPr>
        <w:numPr>
          <w:ilvl w:val="0"/>
          <w:numId w:val="5"/>
        </w:numPr>
      </w:pPr>
      <w:r>
        <w:t>discolouration</w:t>
      </w:r>
    </w:p>
    <w:p>
      <w:pPr>
        <w:numPr>
          <w:ilvl w:val="0"/>
          <w:numId w:val="5"/>
        </w:numPr>
      </w:pPr>
      <w:r>
        <w:t>misshapen</w:t>
      </w:r>
    </w:p>
    <w:p>
      <w:pPr>
        <w:numPr>
          <w:ilvl w:val="0"/>
          <w:numId w:val="5"/>
        </w:numPr>
      </w:pPr>
      <w:r>
        <w:t>split above the hyponychium</w:t>
      </w:r>
    </w:p>
    <w:p>
      <w:pPr>
        <w:numPr>
          <w:ilvl w:val="0"/>
          <w:numId w:val="5"/>
        </w:numPr>
      </w:pPr>
      <w:r>
        <w:t>beau lines</w:t>
      </w:r>
    </w:p>
    <w:p>
      <w:pPr>
        <w:numPr>
          <w:ilvl w:val="0"/>
          <w:numId w:val="5"/>
        </w:numPr>
      </w:pPr>
      <w:r>
        <w:t>ridged longitudinal and horizontal lines</w:t>
      </w:r>
    </w:p>
    <w:p>
      <w:pPr>
        <w:numPr>
          <w:ilvl w:val="0"/>
          <w:numId w:val="5"/>
        </w:numPr>
      </w:pPr>
      <w:r>
        <w:t>dehydrated</w:t>
      </w:r>
    </w:p>
    <w:p>
      <w:pPr>
        <w:numPr>
          <w:ilvl w:val="0"/>
          <w:numId w:val="5"/>
        </w:numPr>
      </w:pPr>
      <w:r>
        <w:t>onychorrhexis</w:t>
      </w:r>
    </w:p>
    <w:p>
      <w:pPr>
        <w:numPr>
          <w:ilvl w:val="0"/>
          <w:numId w:val="5"/>
        </w:numPr>
      </w:pPr>
      <w:r>
        <w:t>onycholysis</w:t>
      </w:r>
    </w:p>
    <w:p>
      <w:pPr/>
      <w:r>
        <w:rPr>
          <w:lang w:val="en-GB"/>
        </w:rPr>
        <w:br/>
      </w:r>
    </w:p>
    <w:p>
      <w:pPr/>
      <w:r>
        <w:rPr>
          <w:lang w:val="en-GB"/>
        </w:rPr>
        <w:t>Length and shape of the nail</w:t>
      </w:r>
    </w:p>
    <w:p>
      <w:pPr>
        <w:numPr>
          <w:ilvl w:val="0"/>
          <w:numId w:val="6"/>
        </w:numPr>
      </w:pPr>
      <w:r>
        <w:t>long</w:t>
      </w:r>
    </w:p>
    <w:p>
      <w:pPr>
        <w:numPr>
          <w:ilvl w:val="0"/>
          <w:numId w:val="6"/>
        </w:numPr>
      </w:pPr>
      <w:r>
        <w:t>mid-length</w:t>
      </w:r>
    </w:p>
    <w:p>
      <w:pPr>
        <w:numPr>
          <w:ilvl w:val="0"/>
          <w:numId w:val="6"/>
        </w:numPr>
      </w:pPr>
      <w:r>
        <w:t>short</w:t>
      </w:r>
    </w:p>
    <w:p>
      <w:pPr>
        <w:numPr>
          <w:ilvl w:val="0"/>
          <w:numId w:val="6"/>
        </w:numPr>
      </w:pPr>
      <w:r>
        <w:t>round</w:t>
      </w:r>
    </w:p>
    <w:p>
      <w:pPr>
        <w:numPr>
          <w:ilvl w:val="0"/>
          <w:numId w:val="6"/>
        </w:numPr>
      </w:pPr>
      <w:r>
        <w:t>oval</w:t>
      </w:r>
    </w:p>
    <w:p>
      <w:pPr>
        <w:numPr>
          <w:ilvl w:val="0"/>
          <w:numId w:val="6"/>
        </w:numPr>
      </w:pPr>
      <w:r>
        <w:t>square</w:t>
      </w:r>
    </w:p>
    <w:p>
      <w:pPr>
        <w:numPr>
          <w:ilvl w:val="0"/>
          <w:numId w:val="6"/>
        </w:numPr>
      </w:pPr>
      <w:r>
        <w:t>squoval</w:t>
      </w:r>
    </w:p>
    <w:p>
      <w:pPr>
        <w:numPr>
          <w:ilvl w:val="0"/>
          <w:numId w:val="6"/>
        </w:numPr>
      </w:pPr>
      <w:r>
        <w:t>coffin</w:t>
      </w:r>
    </w:p>
    <w:p>
      <w:pPr>
        <w:numPr>
          <w:ilvl w:val="0"/>
          <w:numId w:val="6"/>
        </w:numPr>
      </w:pPr>
      <w:r>
        <w:t>almond</w:t>
      </w:r>
    </w:p>
    <w:p>
      <w:pPr>
        <w:numPr>
          <w:ilvl w:val="0"/>
          <w:numId w:val="6"/>
        </w:numPr>
      </w:pPr>
      <w:r>
        <w:t>stiletto</w:t>
      </w:r>
    </w:p>
    <w:p>
      <w:pPr/>
      <w:r>
        <w:rPr>
          <w:lang w:val="en-GB"/>
        </w:rPr>
        <w:br/>
      </w:r>
    </w:p>
    <w:p>
      <w:pPr/>
      <w:r>
        <w:rPr>
          <w:lang w:val="en-GB"/>
        </w:rPr>
        <w:t>Nail maintenance techniques</w:t>
      </w:r>
    </w:p>
    <w:p>
      <w:pPr>
        <w:numPr>
          <w:ilvl w:val="0"/>
          <w:numId w:val="7"/>
        </w:numPr>
      </w:pPr>
      <w:r>
        <w:t>infill</w:t>
      </w:r>
    </w:p>
    <w:p>
      <w:pPr>
        <w:numPr>
          <w:ilvl w:val="0"/>
          <w:numId w:val="7"/>
        </w:numPr>
      </w:pPr>
      <w:r>
        <w:t>rebalance</w:t>
      </w:r>
    </w:p>
    <w:p>
      <w:pPr>
        <w:numPr>
          <w:ilvl w:val="0"/>
          <w:numId w:val="7"/>
        </w:numPr>
      </w:pPr>
      <w:r>
        <w:t>backfill</w:t>
      </w:r>
    </w:p>
    <w:p>
      <w:pPr>
        <w:numPr>
          <w:ilvl w:val="0"/>
          <w:numId w:val="7"/>
        </w:numPr>
      </w:pPr>
      <w:r>
        <w:t>replacement of overlay</w:t>
      </w:r>
    </w:p>
    <w:p>
      <w:pPr>
        <w:numPr>
          <w:ilvl w:val="0"/>
          <w:numId w:val="7"/>
        </w:numPr>
      </w:pPr>
      <w:r>
        <w:t>repair of overlay</w:t>
      </w:r>
    </w:p>
    <w:p>
      <w:pPr/>
      <w:r>
        <w:rPr>
          <w:lang w:val="en-GB"/>
        </w:rPr>
        <w:br/>
      </w:r>
    </w:p>
    <w:p>
      <w:pPr/>
      <w:r>
        <w:rPr>
          <w:lang w:val="en-GB"/>
        </w:rPr>
        <w:t>Post-treatment product</w:t>
      </w:r>
    </w:p>
    <w:p>
      <w:pPr>
        <w:numPr>
          <w:ilvl w:val="0"/>
          <w:numId w:val="8"/>
        </w:numPr>
      </w:pPr>
      <w:r>
        <w:t>creams</w:t>
      </w:r>
    </w:p>
    <w:p>
      <w:pPr>
        <w:numPr>
          <w:ilvl w:val="0"/>
          <w:numId w:val="8"/>
        </w:numPr>
      </w:pPr>
      <w:r>
        <w:t>oils</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service instructions and care</w:t>
      </w:r>
    </w:p>
    <w:p>
      <w:pPr>
        <w:numPr>
          <w:ilvl w:val="0"/>
          <w:numId w:val="9"/>
        </w:numPr>
      </w:pPr>
      <w:r>
        <w:t>restrictions and associated risks</w:t>
      </w:r>
    </w:p>
    <w:p>
      <w:pPr>
        <w:numPr>
          <w:ilvl w:val="0"/>
          <w:numId w:val="9"/>
        </w:numPr>
      </w:pPr>
      <w:r>
        <w:t>future services</w:t>
      </w:r>
    </w:p>
    <w:p>
      <w:pPr/>
      <w:r>
        <w:rPr>
          <w:lang w:val="en-GB"/>
        </w:rPr>
        <w:br/>
      </w:r>
    </w:p>
    <w:p>
      <w:pPr/>
      <w:r>
        <w:rPr>
          <w:lang w:val="en-GB"/>
        </w:rPr>
        <w:t>Anatomy and physiology</w:t>
      </w:r>
    </w:p>
    <w:p>
      <w:pPr>
        <w:numPr>
          <w:ilvl w:val="0"/>
          <w:numId w:val="10"/>
        </w:numPr>
      </w:pPr>
      <w:r>
        <w:t>the structure and function of the body systems and their interdependence on each other within the upper and lower extremities</w:t>
      </w:r>
    </w:p>
    <w:p>
      <w:pPr>
        <w:numPr>
          <w:ilvl w:val="0"/>
          <w:numId w:val="10"/>
        </w:numPr>
      </w:pPr>
      <w:r>
        <w:t>the contraindications and pathologies related to the nail unit, nail growth and skin</w:t>
      </w:r>
    </w:p>
    <w:p>
      <w:pPr>
        <w:numPr>
          <w:ilvl w:val="0"/>
          <w:numId w:val="10"/>
        </w:numPr>
      </w:pPr>
      <w:r>
        <w:t>the structure and functions of the nail and nail growth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Toxicity</w:t>
      </w:r>
    </w:p>
    <w:p>
      <w:pPr/>
      <w:r>
        <w:rPr>
          <w:lang w:val="en-GB"/>
        </w:rPr>
        <w:t>Toxicity is determined by a person's reaction to different dosages of a chemical. Toxicity or adverse reactions can occur from incompatibilities with an incorrect mixture of chemicals.</w:t>
      </w:r>
    </w:p>
    <w:p>
      <w:pPr/>
      <w:r>
        <w:rPr>
          <w:lang w:val="en-GB"/>
          <w:b/>
        </w:rPr>
        <w:t>Links to other NOS</w:t>
      </w:r>
      <w:r>
        <w:rPr>
          <w:lang w:val="en-GB"/>
          <w:b/>
        </w:rPr>
        <w:br/>
      </w:r>
    </w:p>
    <w:p>
      <w:pPr/>
      <w:r>
        <w:rPr>
          <w:lang w:val="en-GB"/>
        </w:rPr>
        <w:t>​</w:t>
      </w:r>
    </w:p>
    <w:p>
      <w:pPr/>
      <w:r>
        <w:rPr>
          <w:lang w:val="en-GB"/>
        </w:rPr>
        <w:t>SKAHDBRBNST1, </w:t>
      </w:r>
    </w:p>
    <w:p>
      <w:pPr/>
      <w:r>
        <w:rPr>
          <w:lang w:val="en-GB"/>
        </w:rPr>
        <w:t>SKAHDBRBNS1, SKABN1, SKABN2, SKABN3,  SKANT1, SKANT2,</w:t>
      </w:r>
    </w:p>
    <w:p>
      <w:pPr/>
      <w:r>
        <w:rPr>
          <w:lang w:val="en-GB"/>
        </w:rPr>
        <w:t>SKANT3, SKANT4, SKANT6, SKANT7, SKANT9</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SKANS7</w:t>
      </w:r>
      <w:r>
        <w:rPr>
          <w:lang w:val="en-GB"/>
        </w:rPr>
        <w:br/>
      </w:r>
    </w:p>
    <w:p>
      <w:pPr/>
      <w:r>
        <w:rPr>
          <w:lang w:val="en-GB"/>
          <w:b/>
        </w:rPr>
        <w:t>Relevant Occupations</w:t>
      </w:r>
    </w:p>
    <w:p>
      <w:pPr/>
      <w:r>
        <w:rPr>
          <w:lang w:val="en-GB"/>
        </w:rPr>
        <w:t>Nail Technician</w:t>
      </w:r>
      <w:r>
        <w:rPr>
          <w:lang w:val="en-GB"/>
        </w:rPr>
        <w:br/>
      </w:r>
    </w:p>
    <w:p>
      <w:pPr/>
      <w:r>
        <w:rPr>
          <w:lang w:val="en-GB"/>
          <w:b/>
        </w:rPr>
        <w:t>Suite</w:t>
      </w:r>
    </w:p>
    <w:p>
      <w:pPr/>
      <w:r>
        <w:rPr>
          <w:lang w:val="en-GB"/>
        </w:rPr>
        <w:t>Nail Services</w:t>
      </w:r>
      <w:r>
        <w:rPr>
          <w:lang w:val="en-GB"/>
        </w:rPr>
        <w:br/>
      </w:r>
    </w:p>
    <w:p>
      <w:pPr/>
      <w:r>
        <w:rPr>
          <w:lang w:val="en-GB"/>
          <w:b/>
        </w:rPr>
        <w:t>Keywords</w:t>
      </w:r>
    </w:p>
    <w:p>
      <w:pPr/>
      <w:r>
        <w:rPr>
          <w:lang w:val="en-GB"/>
        </w:rPr>
        <w:t>nail enhancements, artificial nail, polymer powder, monomer liquid, adhesive, tips, polymerisation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B90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81B6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9416B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EE594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81772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35A6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F7889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7CB7E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EC484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7E14D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7f272492ee49ac" /><Relationship Type="http://schemas.openxmlformats.org/officeDocument/2006/relationships/numbering" Target="/word/numbering.xml" Id="R79227d88ab1649e0" /><Relationship Type="http://schemas.openxmlformats.org/officeDocument/2006/relationships/settings" Target="/word/settings.xml" Id="Rb80d823a8a1c488c" /><Relationship Type="http://schemas.openxmlformats.org/officeDocument/2006/relationships/image" Target="/word/media/782250ef-eb37-4f96-9a24-3850191abf57.png" Id="R83cfcf3ee393432d" /></Relationships>
</file>