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e95a46680e94e7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SKAES9</w:t>
            </w:r>
            <w:r>
              <w:rPr>
                <w:b/>
              </w:rPr>
              <w:br/>
            </w:r>
            <w:r>
              <w:rPr>
                <w:b/>
              </w:rPr>
              <w:t xml:space="preserve">Communicate effectively with other people whilst seeking to achieve excellence in your sport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7637d6df6d9486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effective communication and working practices with a range of people, including coaching and other support staff, managers, mentors and other athletes, which is essential for achieving excellence in your sport. </w:t>
      </w:r>
    </w:p>
    <w:p>
      <w:pPr/>
      <w:r>
        <w:rPr>
          <w:lang w:val="en-GB"/>
        </w:rPr>
        <w:t>This standard is also about being able to conduct yourself in a professional manner at all times, including during various events, such as presentations and interviews where you will be expected to present a positive image of yourself, your organisation and your sport.</w:t>
      </w:r>
    </w:p>
    <w:p>
      <w:pPr/>
      <w:r>
        <w:rPr>
          <w:lang w:val="en-GB"/>
        </w:rPr>
        <w:t>This standard is for athletes who have the realistic potential to achieve excellence in their sport and are seeking to perform at the highest level.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 xml:space="preserve">1.  engage with </w:t>
      </w:r>
    </w:p>
    <w:p>
      <w:pPr/>
      <w:r>
        <w:rPr>
          <w:lang w:val="en-GB"/>
        </w:rPr>
        <w:t>other people</w:t>
      </w:r>
    </w:p>
    <w:p>
      <w:pPr/>
      <w:r>
        <w:rPr>
          <w:lang w:val="en-GB"/>
        </w:rPr>
        <w:t xml:space="preserve"> and a variety of resources to help you achieve excellence in your sport</w:t>
      </w:r>
    </w:p>
    <w:p>
      <w:pPr/>
      <w:r>
        <w:rPr>
          <w:lang w:val="en-GB"/>
        </w:rPr>
        <w:t>2.  discuss and agree roles and responsibilities for yourself as an athlete and other people you engage with  </w:t>
      </w:r>
    </w:p>
    <w:p>
      <w:pPr/>
      <w:r>
        <w:rPr>
          <w:lang w:val="en-GB"/>
        </w:rPr>
        <w:t>3.  follow organisational procedures to determine how you will resolve any problems that might occur when carrying out your role</w:t>
      </w:r>
    </w:p>
    <w:p>
      <w:pPr/>
      <w:r>
        <w:rPr>
          <w:lang w:val="en-GB"/>
        </w:rPr>
        <w:t>4.  reflect on your own professional image using feedback from other people to assist you</w:t>
      </w:r>
    </w:p>
    <w:p>
      <w:pPr/>
      <w:r>
        <w:rPr>
          <w:lang w:val="en-GB"/>
        </w:rPr>
        <w:t>5.  comply with your organisation's code of conduct</w:t>
      </w:r>
    </w:p>
    <w:p>
      <w:pPr/>
      <w:r>
        <w:rPr>
          <w:lang w:val="en-GB"/>
        </w:rPr>
        <w:t xml:space="preserve">6.  comply with </w:t>
      </w:r>
    </w:p>
    <w:p>
      <w:pPr/>
      <w:r>
        <w:rPr>
          <w:lang w:val="en-GB"/>
        </w:rPr>
        <w:t>event</w:t>
      </w:r>
    </w:p>
    <w:p>
      <w:pPr/>
      <w:r>
        <w:rPr>
          <w:lang w:val="en-GB"/>
        </w:rPr>
        <w:t xml:space="preserve"> guidelines where appropriate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1.  the types of information and resources you need to have available to carry out your role</w:t>
      </w:r>
    </w:p>
    <w:p>
      <w:pPr/>
      <w:r>
        <w:rPr>
          <w:lang w:val="en-GB"/>
        </w:rPr>
        <w:t>2.  your roles and responsibilities as an athlete</w:t>
      </w:r>
    </w:p>
    <w:p>
      <w:pPr/>
      <w:r>
        <w:rPr>
          <w:lang w:val="en-GB"/>
        </w:rPr>
        <w:t>3.  the importance of good working relationships and effective communication methods </w:t>
      </w:r>
    </w:p>
    <w:p>
      <w:pPr/>
      <w:r>
        <w:rPr>
          <w:lang w:val="en-GB"/>
        </w:rPr>
        <w:t>4.  the role of agents in sport</w:t>
      </w:r>
    </w:p>
    <w:p>
      <w:pPr/>
      <w:r>
        <w:rPr>
          <w:lang w:val="en-GB"/>
        </w:rPr>
        <w:t>5.  your organisation's code of conduct and their procedures for dealing with problems and conflict situations</w:t>
      </w:r>
    </w:p>
    <w:p>
      <w:pPr/>
      <w:r>
        <w:rPr>
          <w:lang w:val="en-GB"/>
        </w:rPr>
        <w:t>6.  how to reflect and respond to other people's feedback constructively</w:t>
      </w:r>
    </w:p>
    <w:p>
      <w:pPr/>
      <w:r>
        <w:rPr>
          <w:lang w:val="en-GB"/>
        </w:rPr>
        <w:t>7.  the importance of giving constructive feedback to the people you work with and how to do so</w:t>
      </w:r>
    </w:p>
    <w:p>
      <w:pPr/>
      <w:r>
        <w:rPr>
          <w:lang w:val="en-GB"/>
        </w:rPr>
        <w:t>8. why it is important to present a positive image of yourself, your organisation and your sport</w:t>
      </w:r>
    </w:p>
    <w:p>
      <w:pPr/>
      <w:r>
        <w:rPr>
          <w:lang w:val="en-GB"/>
        </w:rPr>
        <w:t>9. the types of events you will be called upon to attend , including:</w:t>
      </w:r>
    </w:p>
    <w:p>
      <w:pPr/>
      <w:r>
        <w:rPr>
          <w:lang w:val="en-GB"/>
        </w:rPr>
        <w:t>9.1 your role(s) and guidelines to follow for each event</w:t>
      </w:r>
    </w:p>
    <w:p>
      <w:pPr/>
      <w:r>
        <w:rPr>
          <w:lang w:val="en-GB"/>
        </w:rPr>
        <w:t>9.2 the importance of preparing yourself for events and how to do so</w:t>
      </w:r>
    </w:p>
    <w:p>
      <w:pPr/>
      <w:r>
        <w:rPr>
          <w:lang w:val="en-GB"/>
        </w:rPr>
        <w:t>9.3 the types of sensitive issues that you may encounter at events and how to respond</w:t>
      </w:r>
    </w:p>
    <w:p>
      <w:pPr/>
      <w:r>
        <w:rPr>
          <w:lang w:val="en-GB"/>
        </w:rPr>
        <w:t>10. the role of public relations and the media in sport and how to maximise opportunities with the use of the media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 related to 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Other people</w:t>
      </w:r>
    </w:p>
    <w:p>
      <w:pPr>
        <w:numPr>
          <w:ilvl w:val="0"/>
          <w:numId w:val="1"/>
        </w:numPr>
      </w:pPr>
      <w:r>
        <w:t>coaching staff</w:t>
      </w:r>
    </w:p>
    <w:p>
      <w:pPr>
        <w:numPr>
          <w:ilvl w:val="0"/>
          <w:numId w:val="1"/>
        </w:numPr>
      </w:pPr>
      <w:r>
        <w:t>other staff</w:t>
      </w:r>
    </w:p>
    <w:p>
      <w:pPr>
        <w:numPr>
          <w:ilvl w:val="0"/>
          <w:numId w:val="1"/>
        </w:numPr>
      </w:pPr>
      <w:r>
        <w:t>other athletes</w:t>
      </w:r>
    </w:p>
    <w:p>
      <w:pPr>
        <w:numPr>
          <w:ilvl w:val="0"/>
          <w:numId w:val="1"/>
        </w:numPr>
      </w:pPr>
      <w:r>
        <w:t>officials</w:t>
      </w:r>
    </w:p>
    <w:p>
      <w:pPr>
        <w:numPr>
          <w:ilvl w:val="0"/>
          <w:numId w:val="1"/>
        </w:numPr>
      </w:pPr>
      <w:r>
        <w:t>media personnel</w:t>
      </w:r>
    </w:p>
    <w:p>
      <w:pPr>
        <w:numPr>
          <w:ilvl w:val="0"/>
          <w:numId w:val="1"/>
        </w:numPr>
      </w:pPr>
      <w:r>
        <w:t>general public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Event</w:t>
      </w:r>
    </w:p>
    <w:p>
      <w:pPr>
        <w:numPr>
          <w:ilvl w:val="0"/>
          <w:numId w:val="2"/>
        </w:numPr>
      </w:pPr>
      <w:r>
        <w:t>competition</w:t>
      </w:r>
    </w:p>
    <w:p>
      <w:pPr>
        <w:numPr>
          <w:ilvl w:val="0"/>
          <w:numId w:val="2"/>
        </w:numPr>
      </w:pPr>
      <w:r>
        <w:t>athlete appearance</w:t>
      </w:r>
    </w:p>
    <w:p>
      <w:pPr>
        <w:numPr>
          <w:ilvl w:val="0"/>
          <w:numId w:val="2"/>
        </w:numPr>
      </w:pPr>
      <w:r>
        <w:t>presentations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29 Aug 2019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29 Jun 2024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SKAES10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Associate Professionals and Technical Occupations, Leisure, Travel and Tourism, Sport, Leisure and Recreation, Sports and Fitness Occupations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Achieving Excellence in Sports Performance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Communicate; effectively; people; achieve; excellence; sport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07E92B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29780C5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6b3529814554860" /><Relationship Type="http://schemas.openxmlformats.org/officeDocument/2006/relationships/numbering" Target="/word/numbering.xml" Id="Re6fa8df2bf8e4755" /><Relationship Type="http://schemas.openxmlformats.org/officeDocument/2006/relationships/settings" Target="/word/settings.xml" Id="Ra0f74079c31b47f0" /><Relationship Type="http://schemas.openxmlformats.org/officeDocument/2006/relationships/image" Target="/word/media/73187f01-6bdb-47a5-b7f2-07b4f8eb3703.png" Id="R87637d6df6d94866" /></Relationships>
</file>