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84e0f57e4c41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INSML006</w:t>
            </w:r>
            <w:r>
              <w:rPr>
                <w:b/>
              </w:rPr>
              <w:br/>
            </w:r>
            <w:r>
              <w:rPr>
                <w:b/>
              </w:rPr>
              <w:t>Evaluate your organisation’s operating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0aa9d0ce5a44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evaluating your organisation's operating environment. You engage with colleagues, team members and stakeholders to support the evaluation. You also monitor political, economic, social, technological, legal and environmental trends and developments in addition to the needs of customers to evaluate the impact on your organisation. You benchmark performance against comparable organisations and consider the ability of your organisation to respond to opportunities and threats. In addition, you develop and maintain systems to manage knowledge and expertise in accordance with organisational policies, legal requirements and codes of practice.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engage your colleagues and team members to support evaluation of your organisation's operating environment</w:t>
      </w:r>
    </w:p>
    <w:p>
      <w:pPr/>
      <w:r>
        <w:rPr>
          <w:lang w:val="en-GB"/>
        </w:rPr>
        <w:t>2.      engage stakeholders to support evaluation of your organisation's operating environment</w:t>
      </w:r>
    </w:p>
    <w:p>
      <w:pPr/>
      <w:r>
        <w:rPr>
          <w:lang w:val="en-GB"/>
        </w:rPr>
        <w:t>3.      monitor political, economic, social, technological, legal and environmental trends and developments and evaluate their impact on your organisation</w:t>
      </w:r>
    </w:p>
    <w:p>
      <w:pPr/>
      <w:r>
        <w:rPr>
          <w:lang w:val="en-GB"/>
        </w:rPr>
        <w:t>4.      monitor needs, behaviours and expectations of existing and potential customers and evaluate their impact on your organisation</w:t>
      </w:r>
    </w:p>
    <w:p>
      <w:pPr/>
      <w:r>
        <w:rPr>
          <w:lang w:val="en-GB"/>
        </w:rPr>
        <w:t>5.      monitor the activities of existing and potential competitors and collaborators and evaluate their impact on your organisation</w:t>
      </w:r>
    </w:p>
    <w:p>
      <w:pPr/>
      <w:r>
        <w:rPr>
          <w:lang w:val="en-GB"/>
        </w:rPr>
        <w:t>6.      monitor and evaluate the impact of trends and developments within your organisation</w:t>
      </w:r>
    </w:p>
    <w:p>
      <w:pPr/>
      <w:r>
        <w:rPr>
          <w:lang w:val="en-GB"/>
        </w:rPr>
        <w:t>7.      benchmark your organisation's performance and practices with comparable organisations nationally and internationally, where appropriate</w:t>
      </w:r>
    </w:p>
    <w:p>
      <w:pPr/>
      <w:r>
        <w:rPr>
          <w:lang w:val="en-GB"/>
        </w:rPr>
        <w:t>8.      compare the strengths and weaknesses of your organisation to respond to opportunities and threats in existing and future work</w:t>
      </w:r>
    </w:p>
    <w:p>
      <w:pPr/>
      <w:r>
        <w:rPr>
          <w:lang w:val="en-GB"/>
        </w:rPr>
        <w:t>9.      assess the implications or consequences of future scenarios</w:t>
      </w:r>
    </w:p>
    <w:p>
      <w:pPr/>
      <w:r>
        <w:rPr>
          <w:lang w:val="en-GB"/>
        </w:rPr>
        <w:t>10.   specify the assumptions made and risks involved to understand future scenarios</w:t>
      </w:r>
    </w:p>
    <w:p>
      <w:pPr/>
      <w:r>
        <w:rPr>
          <w:lang w:val="en-GB"/>
        </w:rPr>
        <w:t>11.   organise information and knowledge in a way that supports the strategic planning and decision-making</w:t>
      </w:r>
    </w:p>
    <w:p>
      <w:pPr/>
      <w:r>
        <w:rPr>
          <w:lang w:val="en-GB"/>
        </w:rPr>
        <w:t>12.   structure information to facilitate organisational knowledge management</w:t>
      </w:r>
    </w:p>
    <w:p>
      <w:pPr/>
      <w:r>
        <w:rPr>
          <w:lang w:val="en-GB"/>
        </w:rPr>
        <w:t>13.   develop systems to gather information and knowledge within agreed timescales and ethics</w:t>
      </w:r>
    </w:p>
    <w:p>
      <w:pPr/>
      <w:r>
        <w:rPr>
          <w:lang w:val="en-GB"/>
        </w:rPr>
        <w:t>14.   maintain systems to manage information and knowledge</w:t>
      </w:r>
    </w:p>
    <w:p>
      <w:pPr/>
      <w:r>
        <w:rPr>
          <w:lang w:val="en-GB"/>
        </w:rPr>
        <w:t>15.   identify the internal and external political factors that impact on your organisation's operating environment</w:t>
      </w:r>
    </w:p>
    <w:p>
      <w:pPr/>
      <w:r>
        <w:rPr>
          <w:lang w:val="en-GB"/>
        </w:rPr>
        <w:t>16.   identify systemic issues and mitigate their impact on organisational performance</w:t>
      </w:r>
    </w:p>
    <w:p>
      <w:pPr/>
      <w:r>
        <w:rPr>
          <w:lang w:val="en-GB"/>
        </w:rPr>
        <w:t>17.   assess future scenarios based on the analysis of trends and developments</w:t>
      </w:r>
    </w:p>
    <w:p>
      <w:pPr/>
      <w:r>
        <w:rPr>
          <w:lang w:val="en-GB"/>
        </w:rPr>
        <w:t>18.   explore and assess the range of future scenarios within the environment in which your organisation operates</w:t>
      </w:r>
    </w:p>
    <w:p>
      <w:pPr/>
      <w:r>
        <w:rPr>
          <w:lang w:val="en-GB"/>
        </w:rPr>
        <w:t>19.   follow the legal, organisational, codes of practice and policies relevant to your role when evaluating your organisation's operating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other stakeholders in evaluating your organisation's operating environment</w:t>
      </w:r>
    </w:p>
    <w:p>
      <w:pPr/>
      <w:r>
        <w:rPr>
          <w:lang w:val="en-GB"/>
        </w:rPr>
        <w:t>2.      the sources of information on customers and competitors and how to use them</w:t>
      </w:r>
    </w:p>
    <w:p>
      <w:pPr/>
      <w:r>
        <w:rPr>
          <w:lang w:val="en-GB"/>
        </w:rPr>
        <w:t>3.      how to measure and review your organisational performance</w:t>
      </w:r>
    </w:p>
    <w:p>
      <w:pPr/>
      <w:r>
        <w:rPr>
          <w:lang w:val="en-GB"/>
        </w:rPr>
        <w:t>4.      how to analyse organisational culture and the impact this has on performance</w:t>
      </w:r>
    </w:p>
    <w:p>
      <w:pPr/>
      <w:r>
        <w:rPr>
          <w:lang w:val="en-GB"/>
        </w:rPr>
        <w:t>5.      how to carry out benchmarking to identify good practice in relation to an organisation's performance and practices</w:t>
      </w:r>
    </w:p>
    <w:p>
      <w:pPr/>
      <w:r>
        <w:rPr>
          <w:lang w:val="en-GB"/>
        </w:rPr>
        <w:t>6.      how to undertake a strengths, weaknesses, opportunities and threats (SWOT) analysis</w:t>
      </w:r>
    </w:p>
    <w:p>
      <w:pPr/>
      <w:r>
        <w:rPr>
          <w:lang w:val="en-GB"/>
        </w:rPr>
        <w:t>7.      how to undertake an analysis of the political, economic, social, technological, legal and environmental (PESTLE) factors in the external environment</w:t>
      </w:r>
    </w:p>
    <w:p>
      <w:pPr/>
      <w:r>
        <w:rPr>
          <w:lang w:val="en-GB"/>
        </w:rPr>
        <w:t>8.      how to analyse stakeholder interests</w:t>
      </w:r>
    </w:p>
    <w:p>
      <w:pPr/>
      <w:r>
        <w:rPr>
          <w:lang w:val="en-GB"/>
        </w:rPr>
        <w:t>9.      how to build future scenarios and assess their implications</w:t>
      </w:r>
    </w:p>
    <w:p>
      <w:pPr/>
      <w:r>
        <w:rPr>
          <w:lang w:val="en-GB"/>
        </w:rPr>
        <w:t>Industry and sector specific knowledge and understanding</w:t>
      </w:r>
    </w:p>
    <w:p>
      <w:pPr/>
      <w:r>
        <w:rPr>
          <w:lang w:val="en-GB"/>
        </w:rPr>
        <w:t>10.   the sources of information on trends and developments in your sector, including those at a global level and how to access these</w:t>
      </w:r>
    </w:p>
    <w:p>
      <w:pPr/>
      <w:r>
        <w:rPr>
          <w:lang w:val="en-GB"/>
        </w:rPr>
        <w:t>11.   the current and emerging trends and developments in your sector internationally, nationally and locally</w:t>
      </w:r>
    </w:p>
    <w:p>
      <w:pPr/>
      <w:r>
        <w:rPr>
          <w:lang w:val="en-GB"/>
        </w:rPr>
        <w:t>12.   the legal, organisational, codes of practice and policies relevant to your role and the activities being carried out</w:t>
      </w:r>
    </w:p>
    <w:p>
      <w:pPr/>
      <w:r>
        <w:rPr>
          <w:lang w:val="en-GB"/>
        </w:rPr>
        <w:t>Context specific knowledge and understanding</w:t>
      </w:r>
    </w:p>
    <w:p>
      <w:pPr/>
      <w:r>
        <w:rPr>
          <w:lang w:val="en-GB"/>
        </w:rPr>
        <w:t>13.   your organisation's structure and culture</w:t>
      </w:r>
    </w:p>
    <w:p>
      <w:pPr/>
      <w:r>
        <w:rPr>
          <w:lang w:val="en-GB"/>
        </w:rPr>
        <w:t>14.   your organisation's performance and the factors that influence this</w:t>
      </w:r>
    </w:p>
    <w:p>
      <w:pPr/>
      <w:r>
        <w:rPr>
          <w:lang w:val="en-GB"/>
        </w:rPr>
        <w:t>15.   the factors in the international, national and local market in which your organisation operates</w:t>
      </w:r>
    </w:p>
    <w:p>
      <w:pPr/>
      <w:r>
        <w:rPr>
          <w:lang w:val="en-GB"/>
        </w:rPr>
        <w:t>16.   your organisation's existing and potential customer base on the market</w:t>
      </w:r>
    </w:p>
    <w:p>
      <w:pPr/>
      <w:r>
        <w:rPr>
          <w:lang w:val="en-GB"/>
        </w:rPr>
        <w:t>17.   the needs and expectations of your existing and potential customers and other stakeholders</w:t>
      </w:r>
    </w:p>
    <w:p>
      <w:pPr/>
      <w:r>
        <w:rPr>
          <w:lang w:val="en-GB"/>
        </w:rPr>
        <w:t>18.   your organisation's actual and potential competitors, including their activities and relative performance levels</w:t>
      </w:r>
    </w:p>
    <w:p>
      <w:pPr/>
      <w:r>
        <w:rPr>
          <w:lang w:val="en-GB"/>
        </w:rPr>
        <w:t>19.   your organisation's actual and potential partners, including their activities and relative performance levels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Benchmarking</w:t>
      </w:r>
    </w:p>
    <w:p>
      <w:pPr>
        <w:numPr>
          <w:ilvl w:val="0"/>
          <w:numId w:val="1"/>
        </w:numPr>
      </w:pPr>
      <w:r>
        <w:t>Communicating</w:t>
      </w:r>
    </w:p>
    <w:p>
      <w:pPr>
        <w:numPr>
          <w:ilvl w:val="0"/>
          <w:numId w:val="1"/>
        </w:numPr>
      </w:pPr>
      <w:r>
        <w:t>Consulting</w:t>
      </w:r>
    </w:p>
    <w:p>
      <w:pPr>
        <w:numPr>
          <w:ilvl w:val="0"/>
          <w:numId w:val="1"/>
        </w:numPr>
      </w:pPr>
      <w:r>
        <w:t>Customer focused</w:t>
      </w:r>
    </w:p>
    <w:p>
      <w:pPr>
        <w:numPr>
          <w:ilvl w:val="0"/>
          <w:numId w:val="1"/>
        </w:numPr>
      </w:pPr>
      <w:r>
        <w:t>Decision-making</w:t>
      </w:r>
    </w:p>
    <w:p>
      <w:pPr>
        <w:numPr>
          <w:ilvl w:val="0"/>
          <w:numId w:val="1"/>
        </w:numPr>
      </w:pPr>
      <w:r>
        <w:t>Evaluating</w:t>
      </w:r>
    </w:p>
    <w:p>
      <w:pPr>
        <w:numPr>
          <w:ilvl w:val="0"/>
          <w:numId w:val="1"/>
        </w:numPr>
      </w:pPr>
      <w:r>
        <w:t>Information management</w:t>
      </w:r>
    </w:p>
    <w:p>
      <w:pPr>
        <w:numPr>
          <w:ilvl w:val="0"/>
          <w:numId w:val="1"/>
        </w:numPr>
      </w:pPr>
      <w:r>
        <w:t>Monitoring</w:t>
      </w:r>
    </w:p>
    <w:p>
      <w:pPr>
        <w:numPr>
          <w:ilvl w:val="0"/>
          <w:numId w:val="1"/>
        </w:numPr>
      </w:pPr>
      <w:r>
        <w:t>Networking</w:t>
      </w:r>
    </w:p>
    <w:p>
      <w:pPr>
        <w:numPr>
          <w:ilvl w:val="0"/>
          <w:numId w:val="1"/>
        </w:numPr>
      </w:pPr>
      <w:r>
        <w:t>Planning</w:t>
      </w:r>
    </w:p>
    <w:p>
      <w:pPr>
        <w:numPr>
          <w:ilvl w:val="0"/>
          <w:numId w:val="1"/>
        </w:numPr>
      </w:pPr>
      <w:r>
        <w:t>Presenting information</w:t>
      </w:r>
    </w:p>
    <w:p>
      <w:pPr>
        <w:numPr>
          <w:ilvl w:val="0"/>
          <w:numId w:val="1"/>
        </w:numPr>
      </w:pPr>
      <w:r>
        <w:t>Reporting</w:t>
      </w:r>
    </w:p>
    <w:p>
      <w:pPr>
        <w:numPr>
          <w:ilvl w:val="0"/>
          <w:numId w:val="1"/>
        </w:numPr>
      </w:pPr>
      <w:r>
        <w:t>Reviewing</w:t>
      </w:r>
    </w:p>
    <w:p>
      <w:pPr>
        <w:numPr>
          <w:ilvl w:val="0"/>
          <w:numId w:val="1"/>
        </w:numPr>
      </w:pPr>
      <w:r>
        <w:t>Managing risks</w:t>
      </w:r>
    </w:p>
    <w:p>
      <w:pPr>
        <w:numPr>
          <w:ilvl w:val="0"/>
          <w:numId w:val="1"/>
        </w:numPr>
      </w:pPr>
      <w:r>
        <w:t>Scenario building</w:t>
      </w:r>
    </w:p>
    <w:p>
      <w:pPr>
        <w:numPr>
          <w:ilvl w:val="0"/>
          <w:numId w:val="1"/>
        </w:numPr>
      </w:pPr>
      <w:r>
        <w:t>Thinking critically</w:t>
      </w:r>
    </w:p>
    <w:p>
      <w:pPr>
        <w:numPr>
          <w:ilvl w:val="0"/>
          <w:numId w:val="1"/>
        </w:numPr>
      </w:pPr>
      <w:r>
        <w:t>Thinking strategically</w:t>
      </w:r>
    </w:p>
    <w:p>
      <w:pPr>
        <w:numPr>
          <w:ilvl w:val="0"/>
          <w:numId w:val="1"/>
        </w:numPr>
      </w:pPr>
      <w:r>
        <w:t>Thinking systematically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 xml:space="preserve">Management &amp; leadership; evaluate; environment; organisation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EA88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0e3eff1c3c4a84" /><Relationship Type="http://schemas.openxmlformats.org/officeDocument/2006/relationships/numbering" Target="/word/numbering.xml" Id="R31689c3f98bf43a0" /><Relationship Type="http://schemas.openxmlformats.org/officeDocument/2006/relationships/settings" Target="/word/settings.xml" Id="Rcb9d0723132f4f59" /><Relationship Type="http://schemas.openxmlformats.org/officeDocument/2006/relationships/image" Target="/word/media/5a09a5fc-0576-4b4d-906d-6b131eacc998.png" Id="R260aa9d0ce5a44db" /></Relationships>
</file>