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9d802331524a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SEMCOMP321</w:t>
            </w:r>
            <w:r>
              <w:rPr>
                <w:b/>
              </w:rPr>
              <w:br/>
            </w:r>
            <w:r>
              <w:rPr>
                <w:b/>
              </w:rPr>
              <w:t>Identifying defects in composite mouldings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fdc1e228c846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SEMCOMP321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Science and Engineering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Composite Engineering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identify; inspect; composite; mouldings; components; laminating; resin; fibre; assemblies; defects; drawings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417748ae884136" /><Relationship Type="http://schemas.openxmlformats.org/officeDocument/2006/relationships/numbering" Target="/word/numbering.xml" Id="R28d474dbf8564df4" /><Relationship Type="http://schemas.openxmlformats.org/officeDocument/2006/relationships/settings" Target="/word/settings.xml" Id="R5ec299f31a70416b" /><Relationship Type="http://schemas.openxmlformats.org/officeDocument/2006/relationships/image" Target="/word/media/17709d2a-dd90-4c52-86f9-086d63eb2549.png" Id="R34fdc1e228c846fa" /></Relationships>
</file>