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57881a872448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SEMMPF235</w:t>
            </w:r>
            <w:r>
              <w:rPr>
                <w:b/>
              </w:rPr>
              <w:br/>
            </w:r>
            <w:r>
              <w:rPr>
                <w:b/>
              </w:rPr>
              <w:t>Carrying out sulphuric acid anodising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17a072c90642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anodising; sulphuric acid; aluminium; parameters; methods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713f1916664aac" /><Relationship Type="http://schemas.openxmlformats.org/officeDocument/2006/relationships/numbering" Target="/word/numbering.xml" Id="R8c57a0a04a844552" /><Relationship Type="http://schemas.openxmlformats.org/officeDocument/2006/relationships/settings" Target="/word/settings.xml" Id="R0c2861bd80f34677" /><Relationship Type="http://schemas.openxmlformats.org/officeDocument/2006/relationships/image" Target="/word/media/70168741-3d00-416b-b742-8348cccebfa6.png" Id="R3217a072c90642c4" /></Relationships>
</file>