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f738d1055864b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SEMAE3079</w:t>
            </w:r>
            <w:r>
              <w:rPr>
                <w:b/>
              </w:rPr>
              <w:br/>
            </w:r>
            <w:r>
              <w:rPr>
                <w:b/>
              </w:rPr>
              <w:t>Testing aircraft communication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d55d34b5a4495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communication systems, in accordance with approved procedures. It covers both fixed wing and rotary winged aircraft. You will be required to use appropriate drawings, specifications, and test documentation to test the various items of equipment. You will be expected to carry out the appropriate testing procedures. The communication equipment will include intercom (clear), intercom (secure), high frequency (HF) radio, very high frequency (VHF) radio, ultra high frequency (UHF) radio, cockpit voice recorder, crash position indicators, digital data links, secure radio links, flight entertainment systems, satellite Communications (SATCOM) and selective calling (SELCAL).</w:t>
      </w:r>
    </w:p>
    <w:p>
      <w:pPr/>
      <w:r>
        <w:rPr>
          <w:lang w:val="en-GB"/>
        </w:rPr>
        <w:t>Your responsibilities will require you to comply with organisational policy and procedures for the tests undertaken and to report any problems with the testing activities, components or equipment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testing techniques and procedures. You will understand the aircraft communication systems being tested, and their application, and will know about the testing techniques, test equipment and methods, in adequate depth to provide a sound basis for carrying out the activities, correcting faults and ensuring that the tested system functions to the required specification.</w:t>
      </w:r>
    </w:p>
    <w:p>
      <w:pPr/>
      <w:r>
        <w:rPr>
          <w:lang w:val="en-GB"/>
        </w:rPr>
        <w:t>You will understand the safety precautions required when carrying out the testing operations.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communication systems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hazards associated with testing aircraft communication systems, and with the tools and equipment used, and how to minimise them and reduce any risks</w:t>
      </w:r>
    </w:p>
    <w:p>
      <w:pPr>
        <w:numPr>
          <w:ilvl w:val="0"/>
          <w:numId w:val="2"/>
        </w:numPr>
      </w:pPr>
      <w:r>
        <w:t>the protective clothing and equipment (PPE) to be worn and where it can be obtained</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system being tested</w:t>
      </w:r>
    </w:p>
    <w:p>
      <w:pPr>
        <w:numPr>
          <w:ilvl w:val="0"/>
          <w:numId w:val="2"/>
        </w:numPr>
      </w:pPr>
      <w:r>
        <w:t>electrical bonding specifications and their importance</w:t>
      </w:r>
    </w:p>
    <w:p>
      <w:pPr>
        <w:numPr>
          <w:ilvl w:val="0"/>
          <w:numId w:val="2"/>
        </w:numPr>
      </w:pPr>
      <w:r>
        <w:t>test specifications of the systems you are working on; their interpretation and currency/issue checks</w:t>
      </w:r>
    </w:p>
    <w:p>
      <w:pPr>
        <w:numPr>
          <w:ilvl w:val="0"/>
          <w:numId w:val="2"/>
        </w:numPr>
      </w:pPr>
      <w:r>
        <w:t>who can provide guidance to clarify the specifications and who can provide assistance in applying test methods and techniques</w:t>
      </w:r>
    </w:p>
    <w:p>
      <w:pPr>
        <w:numPr>
          <w:ilvl w:val="0"/>
          <w:numId w:val="2"/>
        </w:numPr>
      </w:pPr>
      <w:r>
        <w:t>test equipment to be used and its selection for particular tests</w:t>
      </w:r>
    </w:p>
    <w:p>
      <w:pPr>
        <w:numPr>
          <w:ilvl w:val="0"/>
          <w:numId w:val="2"/>
        </w:numPr>
      </w:pPr>
      <w:r>
        <w:t>why tool/equipment control is critical and what to do if a tool or piece of equipment is unaccounted for on completion of the activities</w:t>
      </w:r>
    </w:p>
    <w:p>
      <w:pPr>
        <w:numPr>
          <w:ilvl w:val="0"/>
          <w:numId w:val="2"/>
        </w:numPr>
      </w:pPr>
      <w:r>
        <w:t>the techniques, methods and procedures to be used during the tests</w:t>
      </w:r>
    </w:p>
    <w:p>
      <w:pPr>
        <w:numPr>
          <w:ilvl w:val="0"/>
          <w:numId w:val="2"/>
        </w:numPr>
      </w:pPr>
      <w:r>
        <w:t>calibration of test equipment (where applicable) and the currency/issue checks to be done</w:t>
      </w:r>
    </w:p>
    <w:p>
      <w:pPr>
        <w:numPr>
          <w:ilvl w:val="0"/>
          <w:numId w:val="2"/>
        </w:numPr>
      </w:pPr>
      <w:r>
        <w:t>the fault finding techniques to be used if the system fails the tests</w:t>
      </w:r>
    </w:p>
    <w:p>
      <w:pPr>
        <w:numPr>
          <w:ilvl w:val="0"/>
          <w:numId w:val="2"/>
        </w:numPr>
      </w:pPr>
      <w:r>
        <w:t>how to analyse test results</w:t>
      </w:r>
    </w:p>
    <w:p>
      <w:pPr>
        <w:numPr>
          <w:ilvl w:val="0"/>
          <w:numId w:val="2"/>
        </w:numPr>
      </w:pPr>
      <w:r>
        <w:t>displaying/recording test results and the documentation used</w:t>
      </w:r>
    </w:p>
    <w:p>
      <w:pPr>
        <w:numPr>
          <w:ilvl w:val="0"/>
          <w:numId w:val="2"/>
        </w:numPr>
      </w:pPr>
      <w:r>
        <w:t>authorisation procedures for changes to test procedures</w:t>
      </w:r>
    </w:p>
    <w:p>
      <w:pPr>
        <w:numPr>
          <w:ilvl w:val="0"/>
          <w:numId w:val="2"/>
        </w:numPr>
      </w:pPr>
      <w:r>
        <w:t>problems or errors that may affect test results</w:t>
      </w:r>
    </w:p>
    <w:p>
      <w:pPr>
        <w:numPr>
          <w:ilvl w:val="0"/>
          <w:numId w:val="2"/>
        </w:numPr>
      </w:pPr>
      <w:r>
        <w:t>any environmental controls required relating to the testing</w:t>
      </w:r>
    </w:p>
    <w:p>
      <w:pPr>
        <w:numPr>
          <w:ilvl w:val="0"/>
          <w:numId w:val="2"/>
        </w:numPr>
      </w:pPr>
      <w:r>
        <w:t>documentation to be used on completion of all tests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activities:</w:t>
      </w:r>
    </w:p>
    <w:p>
      <w:pPr>
        <w:numPr>
          <w:ilvl w:val="1"/>
          <w:numId w:val="3"/>
        </w:numPr>
      </w:pPr>
      <w:r>
        <w:t>obtain and use the appropriate documentation (such as job instructions, aircraft communication system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carry out the tests using the specified techniques and procedures</w:t>
      </w:r>
    </w:p>
    <w:p>
      <w:pPr>
        <w:numPr>
          <w:ilvl w:val="1"/>
          <w:numId w:val="3"/>
        </w:numPr>
      </w:pPr>
      <w:r>
        <w:t>return all tools and equipment to the correct location on completion of the testing activities</w:t>
      </w:r>
    </w:p>
    <w:p>
      <w:pPr>
        <w:numPr>
          <w:ilvl w:val="0"/>
          <w:numId w:val="3"/>
        </w:numPr>
      </w:pPr>
      <w:r>
        <w:t>Test aircraft communication systems which include both of the following:</w:t>
      </w:r>
    </w:p>
    <w:p>
      <w:pPr>
        <w:numPr>
          <w:ilvl w:val="1"/>
          <w:numId w:val="3"/>
        </w:numPr>
      </w:pPr>
      <w:r>
        <w:t>VHF radio       </w:t>
      </w:r>
    </w:p>
    <w:p>
      <w:pPr>
        <w:numPr>
          <w:ilvl w:val="1"/>
          <w:numId w:val="3"/>
        </w:numPr>
      </w:pPr>
      <w:r>
        <w:t>intercom (clear)</w:t>
      </w:r>
    </w:p>
    <w:p>
      <w:pPr/>
      <w:r>
        <w:rPr>
          <w:lang w:val="en-GB"/>
        </w:rPr>
        <w:br/>
      </w:r>
    </w:p>
    <w:p>
      <w:pPr/>
      <w:r>
        <w:rPr>
          <w:lang w:val="en-GB"/>
        </w:rPr>
        <w:t>Plus four more items from the following:</w:t>
      </w:r>
    </w:p>
    <w:p>
      <w:pPr/>
      <w:r>
        <w:rPr>
          <w:lang w:val="en-GB"/>
        </w:rPr>
        <w:br/>
      </w:r>
    </w:p>
    <w:p>
      <w:pPr/>
      <w:r>
        <w:rPr>
          <w:lang w:val="en-GB"/>
        </w:rPr>
        <w:t xml:space="preserve"> 3. secure radio links     </w:t>
      </w:r>
    </w:p>
    <w:p>
      <w:pPr/>
      <w:r>
        <w:rPr>
          <w:lang w:val="en-GB"/>
        </w:rPr>
        <w:br/>
      </w:r>
    </w:p>
    <w:p>
      <w:pPr/>
      <w:r>
        <w:rPr>
          <w:lang w:val="en-GB"/>
        </w:rPr>
        <w:t xml:space="preserve"> 4. cockpit voice recorder</w:t>
      </w:r>
    </w:p>
    <w:p>
      <w:pPr/>
      <w:r>
        <w:rPr>
          <w:lang w:val="en-GB"/>
        </w:rPr>
        <w:br/>
      </w:r>
    </w:p>
    <w:p>
      <w:pPr/>
      <w:r>
        <w:rPr>
          <w:lang w:val="en-GB"/>
        </w:rPr>
        <w:t xml:space="preserve"> 5. crash position indicators   </w:t>
      </w:r>
    </w:p>
    <w:p>
      <w:pPr/>
      <w:r>
        <w:rPr>
          <w:lang w:val="en-GB"/>
        </w:rPr>
        <w:br/>
      </w:r>
    </w:p>
    <w:p>
      <w:pPr/>
      <w:r>
        <w:rPr>
          <w:lang w:val="en-GB"/>
        </w:rPr>
        <w:t xml:space="preserve"> 6. SELCAL</w:t>
      </w:r>
    </w:p>
    <w:p>
      <w:pPr/>
      <w:r>
        <w:rPr>
          <w:lang w:val="en-GB"/>
        </w:rPr>
        <w:br/>
      </w:r>
    </w:p>
    <w:p>
      <w:pPr/>
      <w:r>
        <w:rPr>
          <w:lang w:val="en-GB"/>
        </w:rPr>
        <w:t xml:space="preserve"> 7. HF radio           </w:t>
      </w:r>
    </w:p>
    <w:p>
      <w:pPr/>
      <w:r>
        <w:rPr>
          <w:lang w:val="en-GB"/>
        </w:rPr>
        <w:br/>
      </w:r>
    </w:p>
    <w:p>
      <w:pPr/>
      <w:r>
        <w:rPr>
          <w:lang w:val="en-GB"/>
        </w:rPr>
        <w:t xml:space="preserve"> 8. SATCOM       </w:t>
      </w:r>
    </w:p>
    <w:p>
      <w:pPr/>
      <w:r>
        <w:rPr>
          <w:lang w:val="en-GB"/>
        </w:rPr>
        <w:br/>
      </w:r>
    </w:p>
    <w:p>
      <w:pPr/>
      <w:r>
        <w:rPr>
          <w:lang w:val="en-GB"/>
        </w:rPr>
        <w:t xml:space="preserve"> 9. flight entertainment systems</w:t>
      </w:r>
    </w:p>
    <w:p>
      <w:pPr/>
      <w:r>
        <w:rPr>
          <w:lang w:val="en-GB"/>
        </w:rPr>
        <w:br/>
      </w:r>
    </w:p>
    <w:p>
      <w:pPr/>
      <w:r>
        <w:rPr>
          <w:lang w:val="en-GB"/>
        </w:rPr>
        <w:t xml:space="preserve"> 10. GPS systems</w:t>
      </w:r>
    </w:p>
    <w:p>
      <w:pPr/>
      <w:r>
        <w:rPr>
          <w:lang w:val="en-GB"/>
        </w:rPr>
        <w:br/>
      </w:r>
    </w:p>
    <w:p>
      <w:pPr/>
      <w:r>
        <w:rPr>
          <w:lang w:val="en-GB"/>
        </w:rPr>
        <w:t xml:space="preserve"> 11. UHF radio    </w:t>
      </w:r>
    </w:p>
    <w:p>
      <w:pPr/>
      <w:r>
        <w:rPr>
          <w:lang w:val="en-GB"/>
        </w:rPr>
        <w:br/>
      </w:r>
    </w:p>
    <w:p>
      <w:pPr/>
      <w:r>
        <w:rPr>
          <w:lang w:val="en-GB"/>
        </w:rPr>
        <w:t xml:space="preserve"> 12. digital data links</w:t>
      </w:r>
    </w:p>
    <w:p>
      <w:pPr/>
      <w:r>
        <w:rPr>
          <w:lang w:val="en-GB"/>
        </w:rPr>
        <w:br/>
      </w:r>
    </w:p>
    <w:p>
      <w:pPr/>
      <w:r>
        <w:rPr>
          <w:lang w:val="en-GB"/>
        </w:rPr>
        <w:t xml:space="preserve"> 13. intercom (secure speech)</w:t>
      </w:r>
    </w:p>
    <w:p>
      <w:pPr/>
      <w:r>
        <w:rPr>
          <w:lang w:val="en-GB"/>
        </w:rPr>
        <w:br/>
      </w:r>
    </w:p>
    <w:p>
      <w:pPr/>
      <w:r>
        <w:rPr>
          <w:lang w:val="en-GB"/>
        </w:rPr>
        <w:t xml:space="preserve"> 14. aircraft communication address reporting system (ACARS)</w:t>
      </w:r>
    </w:p>
    <w:p>
      <w:pPr/>
      <w:r>
        <w:rPr>
          <w:lang w:val="en-GB"/>
        </w:rPr>
        <w:br/>
      </w:r>
    </w:p>
    <w:p>
      <w:pPr/>
      <w:r>
        <w:rPr>
          <w:lang w:val="en-GB"/>
        </w:rPr>
        <w:t xml:space="preserve"> 15. interphone (such as internal communications)</w:t>
      </w:r>
    </w:p>
    <w:p>
      <w:pPr/>
      <w:r>
        <w:rPr>
          <w:lang w:val="en-GB"/>
        </w:rPr>
        <w:br/>
      </w:r>
    </w:p>
    <w:p>
      <w:pPr/>
      <w:r>
        <w:rPr>
          <w:lang w:val="en-GB"/>
        </w:rPr>
        <w:t xml:space="preserve"> 16. audio integrating (such as microphones, headphones, cockpit loudspeakers)</w:t>
      </w:r>
    </w:p>
    <w:p>
      <w:pPr/>
      <w:r>
        <w:rPr>
          <w:lang w:val="en-GB"/>
        </w:rPr>
        <w:br/>
      </w:r>
    </w:p>
    <w:p>
      <w:pPr/>
      <w:r>
        <w:rPr>
          <w:lang w:val="en-GB"/>
        </w:rPr>
        <w:t xml:space="preserve"> 17. integrated automatic tuning (such as digital data links)</w:t>
      </w:r>
    </w:p>
    <w:p>
      <w:pPr/>
      <w:r>
        <w:rPr>
          <w:lang w:val="en-GB"/>
        </w:rPr>
        <w:br/>
      </w:r>
    </w:p>
    <w:p>
      <w:pPr/>
      <w:r>
        <w:rPr>
          <w:lang w:val="en-GB"/>
        </w:rPr>
        <w:t xml:space="preserve"> 18. audio and video monitoring (such as voice recorders, passenger conversation/movement, external cameras)</w:t>
      </w:r>
    </w:p>
    <w:p>
      <w:pPr/>
      <w:r>
        <w:rPr>
          <w:lang w:val="en-GB"/>
        </w:rPr>
        <w:br/>
      </w:r>
    </w:p>
    <w:p>
      <w:pPr/>
      <w:r>
        <w:rPr>
          <w:lang w:val="en-GB"/>
        </w:rPr>
        <w:t xml:space="preserve"> 19. other specific communication system</w:t>
      </w:r>
    </w:p>
    <w:p>
      <w:pPr>
        <w:numPr>
          <w:ilvl w:val="0"/>
          <w:numId w:val="4"/>
        </w:numPr>
      </w:pPr>
      <w:r>
        <w:t>Test aircraft communication equipment, using tools or test equipment which include seven of the following:</w:t>
      </w:r>
    </w:p>
    <w:p>
      <w:pPr>
        <w:numPr>
          <w:ilvl w:val="1"/>
          <w:numId w:val="4"/>
        </w:numPr>
      </w:pPr>
      <w:r>
        <w:t>`special-to-type' test equipment </w:t>
      </w:r>
    </w:p>
    <w:p>
      <w:pPr>
        <w:numPr>
          <w:ilvl w:val="1"/>
          <w:numId w:val="4"/>
        </w:numPr>
      </w:pPr>
      <w:r>
        <w:t>modulation analyser  </w:t>
      </w:r>
    </w:p>
    <w:p>
      <w:pPr>
        <w:numPr>
          <w:ilvl w:val="1"/>
          <w:numId w:val="4"/>
        </w:numPr>
      </w:pPr>
      <w:r>
        <w:t>headset</w:t>
      </w:r>
    </w:p>
    <w:p>
      <w:pPr>
        <w:numPr>
          <w:ilvl w:val="1"/>
          <w:numId w:val="4"/>
        </w:numPr>
      </w:pPr>
      <w:r>
        <w:t>multimeter              </w:t>
      </w:r>
    </w:p>
    <w:p>
      <w:pPr>
        <w:numPr>
          <w:ilvl w:val="1"/>
          <w:numId w:val="4"/>
        </w:numPr>
      </w:pPr>
      <w:r>
        <w:t>torque spanners </w:t>
      </w:r>
    </w:p>
    <w:p>
      <w:pPr>
        <w:numPr>
          <w:ilvl w:val="1"/>
          <w:numId w:val="4"/>
        </w:numPr>
      </w:pPr>
      <w:r>
        <w:t>wattmeter</w:t>
      </w:r>
    </w:p>
    <w:p>
      <w:pPr>
        <w:numPr>
          <w:ilvl w:val="1"/>
          <w:numId w:val="4"/>
        </w:numPr>
      </w:pPr>
      <w:r>
        <w:t>TDR equipment       </w:t>
      </w:r>
    </w:p>
    <w:p>
      <w:pPr>
        <w:numPr>
          <w:ilvl w:val="1"/>
          <w:numId w:val="4"/>
        </w:numPr>
      </w:pPr>
      <w:r>
        <w:t>RF signal generator</w:t>
      </w:r>
    </w:p>
    <w:p>
      <w:pPr>
        <w:numPr>
          <w:ilvl w:val="1"/>
          <w:numId w:val="4"/>
        </w:numPr>
      </w:pPr>
      <w:r>
        <w:t>oscilloscope</w:t>
      </w:r>
    </w:p>
    <w:p>
      <w:pPr>
        <w:numPr>
          <w:ilvl w:val="1"/>
          <w:numId w:val="4"/>
        </w:numPr>
      </w:pPr>
      <w:r>
        <w:t>bonding tester   </w:t>
      </w:r>
    </w:p>
    <w:p>
      <w:pPr>
        <w:numPr>
          <w:ilvl w:val="1"/>
          <w:numId w:val="4"/>
        </w:numPr>
      </w:pPr>
      <w:r>
        <w:t>VWSR equipment  </w:t>
      </w:r>
    </w:p>
    <w:p>
      <w:pPr>
        <w:numPr>
          <w:ilvl w:val="1"/>
          <w:numId w:val="4"/>
        </w:numPr>
      </w:pPr>
      <w:r>
        <w:t>wire locking pliers</w:t>
      </w:r>
    </w:p>
    <w:p>
      <w:pPr>
        <w:numPr>
          <w:ilvl w:val="0"/>
          <w:numId w:val="4"/>
        </w:numPr>
      </w:pPr>
      <w:r>
        <w:t>Carry out all of the following types of test:</w:t>
      </w:r>
    </w:p>
    <w:p>
      <w:pPr>
        <w:numPr>
          <w:ilvl w:val="1"/>
          <w:numId w:val="4"/>
        </w:numPr>
      </w:pPr>
      <w:r>
        <w:t>bonding tests   </w:t>
      </w:r>
    </w:p>
    <w:p>
      <w:pPr>
        <w:numPr>
          <w:ilvl w:val="1"/>
          <w:numId w:val="4"/>
        </w:numPr>
      </w:pPr>
      <w:r>
        <w:t>distortion checks </w:t>
      </w:r>
    </w:p>
    <w:p>
      <w:pPr>
        <w:numPr>
          <w:ilvl w:val="1"/>
          <w:numId w:val="4"/>
        </w:numPr>
      </w:pPr>
      <w:r>
        <w:t>signal-to-noise checks</w:t>
      </w:r>
    </w:p>
    <w:p>
      <w:pPr>
        <w:numPr>
          <w:ilvl w:val="1"/>
          <w:numId w:val="4"/>
        </w:numPr>
      </w:pPr>
      <w:r>
        <w:t>power output</w:t>
      </w:r>
    </w:p>
    <w:p>
      <w:pPr>
        <w:numPr>
          <w:ilvl w:val="1"/>
          <w:numId w:val="4"/>
        </w:numPr>
      </w:pPr>
      <w:r>
        <w:t>serviceability checks</w:t>
      </w:r>
    </w:p>
    <w:p>
      <w:pPr>
        <w:numPr>
          <w:ilvl w:val="1"/>
          <w:numId w:val="4"/>
        </w:numPr>
      </w:pPr>
      <w:r>
        <w:t>VWSR checks</w:t>
      </w:r>
    </w:p>
    <w:p>
      <w:pPr>
        <w:numPr>
          <w:ilvl w:val="1"/>
          <w:numId w:val="4"/>
        </w:numPr>
      </w:pPr>
      <w:r>
        <w:t>continuity checks    </w:t>
      </w:r>
    </w:p>
    <w:p>
      <w:pPr>
        <w:numPr>
          <w:ilvl w:val="1"/>
          <w:numId w:val="4"/>
        </w:numPr>
      </w:pPr>
      <w:r>
        <w:t>receiver sensitivity</w:t>
      </w:r>
    </w:p>
    <w:p>
      <w:pPr>
        <w:numPr>
          <w:ilvl w:val="0"/>
          <w:numId w:val="4"/>
        </w:numPr>
      </w:pPr>
      <w:r>
        <w:t>Deal with two of the following levels of complexity during the testing activities:</w:t>
      </w:r>
    </w:p>
    <w:p>
      <w:pPr>
        <w:numPr>
          <w:ilvl w:val="1"/>
          <w:numId w:val="4"/>
        </w:numPr>
      </w:pPr>
      <w:r>
        <w:t>equipment with no faults</w:t>
      </w:r>
    </w:p>
    <w:p>
      <w:pPr>
        <w:numPr>
          <w:ilvl w:val="1"/>
          <w:numId w:val="4"/>
        </w:numPr>
      </w:pPr>
      <w:r>
        <w:t>equipment with faults</w:t>
      </w:r>
    </w:p>
    <w:p>
      <w:pPr>
        <w:numPr>
          <w:ilvl w:val="1"/>
          <w:numId w:val="4"/>
        </w:numPr>
      </w:pPr>
      <w:r>
        <w:t>equipment with intermittent faults</w:t>
      </w:r>
    </w:p>
    <w:p>
      <w:pPr>
        <w:numPr>
          <w:ilvl w:val="0"/>
          <w:numId w:val="4"/>
        </w:numPr>
      </w:pPr>
      <w:r>
        <w:t>Use two of the following fault finding techniques during the testing activities:</w:t>
      </w:r>
    </w:p>
    <w:p>
      <w:pPr>
        <w:numPr>
          <w:ilvl w:val="1"/>
          <w:numId w:val="4"/>
        </w:numPr>
      </w:pPr>
      <w:r>
        <w:t>six point</w:t>
      </w:r>
    </w:p>
    <w:p>
      <w:pPr>
        <w:numPr>
          <w:ilvl w:val="1"/>
          <w:numId w:val="4"/>
        </w:numPr>
      </w:pPr>
      <w:r>
        <w:t>input-to-output </w:t>
      </w:r>
    </w:p>
    <w:p>
      <w:pPr>
        <w:numPr>
          <w:ilvl w:val="1"/>
          <w:numId w:val="4"/>
        </w:numPr>
      </w:pPr>
      <w:r>
        <w:t>equipment self-diagnostics</w:t>
      </w:r>
    </w:p>
    <w:p>
      <w:pPr>
        <w:numPr>
          <w:ilvl w:val="1"/>
          <w:numId w:val="4"/>
        </w:numPr>
      </w:pPr>
      <w:r>
        <w:t>injection and sampling</w:t>
      </w:r>
    </w:p>
    <w:p>
      <w:pPr>
        <w:numPr>
          <w:ilvl w:val="1"/>
          <w:numId w:val="4"/>
        </w:numPr>
      </w:pPr>
      <w:r>
        <w:t>half-split</w:t>
      </w:r>
    </w:p>
    <w:p>
      <w:pPr>
        <w:numPr>
          <w:ilvl w:val="1"/>
          <w:numId w:val="4"/>
        </w:numPr>
      </w:pPr>
      <w:r>
        <w:t>function testing</w:t>
      </w:r>
    </w:p>
    <w:p>
      <w:pPr>
        <w:numPr>
          <w:ilvl w:val="1"/>
          <w:numId w:val="4"/>
        </w:numPr>
      </w:pPr>
      <w:r>
        <w:t>emergent problem sequence</w:t>
      </w:r>
    </w:p>
    <w:p>
      <w:pPr>
        <w:numPr>
          <w:ilvl w:val="1"/>
          <w:numId w:val="4"/>
        </w:numPr>
      </w:pPr>
      <w:r>
        <w:t>unit substitution</w:t>
      </w:r>
    </w:p>
    <w:p>
      <w:pPr>
        <w:numPr>
          <w:ilvl w:val="0"/>
          <w:numId w:val="4"/>
        </w:numPr>
      </w:pPr>
      <w:r>
        <w:t>Review and record fault symptoms and history of problems using four of the following:</w:t>
      </w:r>
    </w:p>
    <w:p>
      <w:pPr>
        <w:numPr>
          <w:ilvl w:val="1"/>
          <w:numId w:val="4"/>
        </w:numPr>
      </w:pPr>
      <w:r>
        <w:t>data sheets       </w:t>
      </w:r>
    </w:p>
    <w:p>
      <w:pPr>
        <w:numPr>
          <w:ilvl w:val="1"/>
          <w:numId w:val="4"/>
        </w:numPr>
      </w:pPr>
      <w:r>
        <w:t>log cards/history sheet</w:t>
      </w:r>
    </w:p>
    <w:p>
      <w:pPr>
        <w:numPr>
          <w:ilvl w:val="1"/>
          <w:numId w:val="4"/>
        </w:numPr>
      </w:pPr>
      <w:r>
        <w:t>fault records</w:t>
      </w:r>
    </w:p>
    <w:p>
      <w:pPr>
        <w:numPr>
          <w:ilvl w:val="1"/>
          <w:numId w:val="4"/>
        </w:numPr>
      </w:pPr>
      <w:r>
        <w:t>calibration records </w:t>
      </w:r>
    </w:p>
    <w:p>
      <w:pPr>
        <w:numPr>
          <w:ilvl w:val="1"/>
          <w:numId w:val="4"/>
        </w:numPr>
      </w:pPr>
      <w:r>
        <w:t>aircraft documentation </w:t>
      </w:r>
    </w:p>
    <w:p>
      <w:pPr>
        <w:numPr>
          <w:ilvl w:val="1"/>
          <w:numId w:val="4"/>
        </w:numPr>
      </w:pPr>
      <w:r>
        <w:t>maintenance records</w:t>
      </w:r>
    </w:p>
    <w:p>
      <w:pPr>
        <w:numPr>
          <w:ilvl w:val="1"/>
          <w:numId w:val="4"/>
        </w:numPr>
      </w:pPr>
      <w:r>
        <w:t>other specific recording method</w:t>
      </w:r>
    </w:p>
    <w:p>
      <w:pPr>
        <w:numPr>
          <w:ilvl w:val="0"/>
          <w:numId w:val="4"/>
        </w:numPr>
      </w:pPr>
      <w:r>
        <w:t>Carry out tests in compliance with one of the following standards:</w:t>
      </w:r>
    </w:p>
    <w:p>
      <w:pPr>
        <w:numPr>
          <w:ilvl w:val="1"/>
          <w:numId w:val="4"/>
        </w:numPr>
      </w:pPr>
      <w:r>
        <w:t>Civil Aviation Authority (CAA)/European Aviation Safety Agency (EASA)</w:t>
      </w:r>
    </w:p>
    <w:p>
      <w:pPr>
        <w:numPr>
          <w:ilvl w:val="1"/>
          <w:numId w:val="4"/>
        </w:numPr>
      </w:pPr>
      <w:r>
        <w:t>BS, ISO or BSEN standards and procedures</w:t>
      </w:r>
    </w:p>
    <w:p>
      <w:pPr>
        <w:numPr>
          <w:ilvl w:val="1"/>
          <w:numId w:val="4"/>
        </w:numPr>
      </w:pPr>
      <w:r>
        <w:t>customer standards and requirements</w:t>
      </w:r>
    </w:p>
    <w:p>
      <w:pPr>
        <w:numPr>
          <w:ilvl w:val="1"/>
          <w:numId w:val="4"/>
        </w:numPr>
      </w:pPr>
      <w:r>
        <w:t>Ministry of Defence (MoD)            </w:t>
      </w:r>
    </w:p>
    <w:p>
      <w:pPr>
        <w:numPr>
          <w:ilvl w:val="1"/>
          <w:numId w:val="4"/>
        </w:numPr>
      </w:pPr>
      <w:r>
        <w:t>Military Aviation Authority (MAA)</w:t>
      </w:r>
    </w:p>
    <w:p>
      <w:pPr>
        <w:numPr>
          <w:ilvl w:val="1"/>
          <w:numId w:val="4"/>
        </w:numPr>
      </w:pPr>
      <w:r>
        <w:t>Aerospace Quality Management Standards (AS)</w:t>
      </w:r>
    </w:p>
    <w:p>
      <w:pPr>
        <w:numPr>
          <w:ilvl w:val="1"/>
          <w:numId w:val="4"/>
        </w:numPr>
      </w:pPr>
      <w:r>
        <w:t>company standards and procedures</w:t>
      </w:r>
    </w:p>
    <w:p>
      <w:pPr>
        <w:numPr>
          <w:ilvl w:val="1"/>
          <w:numId w:val="4"/>
        </w:numPr>
      </w:pPr>
      <w:r>
        <w:t>Federal Aviation Authority (FAA)</w:t>
      </w:r>
    </w:p>
    <w:p>
      <w:pPr>
        <w:numPr>
          <w:ilvl w:val="1"/>
          <w:numId w:val="4"/>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SEMAE3079</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testing; communication system; procedures; radios; intercom (clear); cockpit voice recorder; SATCOM; components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12C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97F4B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4F676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A21CA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77C20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d6c86c51784791" /><Relationship Type="http://schemas.openxmlformats.org/officeDocument/2006/relationships/numbering" Target="/word/numbering.xml" Id="R633cb5de7be64571" /><Relationship Type="http://schemas.openxmlformats.org/officeDocument/2006/relationships/settings" Target="/word/settings.xml" Id="R02f79eb088f14c00" /><Relationship Type="http://schemas.openxmlformats.org/officeDocument/2006/relationships/image" Target="/word/media/bdea732c-b114-4681-86dd-f9a57036304f.png" Id="R2ad55d34b5a4495b" /></Relationships>
</file>