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7abc384df14e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SEMAE3208</w:t>
            </w:r>
            <w:r>
              <w:rPr>
                <w:b/>
              </w:rPr>
              <w:br/>
            </w:r>
            <w:r>
              <w:rPr>
                <w:b/>
              </w:rPr>
              <w:t>Bonding aircraft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fa2a58296e48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bond aircraft composite mouldings (such as cured panels, moulds, components and jigs), in accordance with approved procedures.  It covers both fixed wing and rotary winged aircraft mouldings. You will be required to use appropriate drawings, specifications and documentation to bond advanced composites materials, using the correct techniques.</w:t>
      </w:r>
    </w:p>
    <w:p>
      <w:pPr/>
      <w:r>
        <w:rPr>
          <w:lang w:val="en-GB"/>
        </w:rPr>
        <w:t>You will produce a range of bonded composite mouldings, incorporating a variety of features and using a range of techniques and processes.  Bonded mouldings produced will include a range of resin, fibre and adhesive materials.</w:t>
      </w:r>
    </w:p>
    <w:p>
      <w:pPr/>
      <w:r>
        <w:rPr>
          <w:lang w:val="en-GB"/>
        </w:rPr>
        <w:t>Your responsibilities will require you to comply with organisational policy and procedures for the bonding activities undertaken, and to report any problems with the bonding activities, equipment or materials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composite bonding techniques and procedures.  You will understand the bonding techniques used, and their application, in adequate depth to provide a sound basis for carrying out the activities, correcting faults, and ensuring the work produced is to the required specification. </w:t>
      </w:r>
    </w:p>
    <w:p>
      <w:pPr/>
      <w:r>
        <w:rPr>
          <w:lang w:val="en-GB"/>
        </w:rPr>
        <w:t>You will understand the safety precautions required when carrying out the composite bonding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bonding procedure specification and job instructions</w:t>
      </w:r>
    </w:p>
    <w:p>
      <w:pPr>
        <w:numPr>
          <w:ilvl w:val="0"/>
          <w:numId w:val="1"/>
        </w:numPr>
      </w:pPr>
      <w:r>
        <w:t>check that the materials to be bonded and bonding agents comply with the specification</w:t>
      </w:r>
    </w:p>
    <w:p>
      <w:pPr>
        <w:numPr>
          <w:ilvl w:val="0"/>
          <w:numId w:val="1"/>
        </w:numPr>
      </w:pPr>
      <w:r>
        <w:t>prepare the parent materials and bonding agents in line with the bonding specification</w:t>
      </w:r>
    </w:p>
    <w:p>
      <w:pPr>
        <w:numPr>
          <w:ilvl w:val="0"/>
          <w:numId w:val="1"/>
        </w:numPr>
      </w:pPr>
      <w:r>
        <w:t>carry out the bonding operations using the specified processes and techniques to position and bond the mouldings in their correct locations</w:t>
      </w:r>
    </w:p>
    <w:p>
      <w:pPr>
        <w:numPr>
          <w:ilvl w:val="0"/>
          <w:numId w:val="1"/>
        </w:numPr>
      </w:pPr>
      <w:r>
        <w:t>ensure that any equipment used to maintain surface contact during the bonding activities is set up and used correctly</w:t>
      </w:r>
    </w:p>
    <w:p>
      <w:pPr>
        <w:numPr>
          <w:ilvl w:val="0"/>
          <w:numId w:val="1"/>
        </w:numPr>
      </w:pPr>
      <w:r>
        <w:t>achieve bonds of the required quality and within the specified dimensional accuracy</w:t>
      </w:r>
    </w:p>
    <w:p>
      <w:pPr>
        <w:numPr>
          <w:ilvl w:val="0"/>
          <w:numId w:val="1"/>
        </w:numPr>
      </w:pPr>
      <w:r>
        <w:t>deal promptly and effectively with problems within your control and report those that cannot be solved</w:t>
      </w:r>
    </w:p>
    <w:p>
      <w:pPr>
        <w:numPr>
          <w:ilvl w:val="0"/>
          <w:numId w:val="1"/>
        </w:numPr>
      </w:pPr>
      <w:r>
        <w:t>leave the work area in a safe and appropriate condition on completion of the activities</w:t>
      </w:r>
    </w:p>
    <w:p>
      <w:pPr>
        <w:numPr>
          <w:ilvl w:val="0"/>
          <w:numId w:val="1"/>
        </w:numPr>
      </w:pPr>
      <w:r>
        <w:t>complete the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precautions to be taken and procedures used when working with aircraft composite materials, consumables, tools and equipment in the specific work area</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hazards associated with carrying out composite bonding activities, and with the composite materials, consumables, tools and equipment used, and how to minimise these and reduce any risks</w:t>
      </w:r>
    </w:p>
    <w:p>
      <w:pPr>
        <w:numPr>
          <w:ilvl w:val="0"/>
          <w:numId w:val="2"/>
        </w:numPr>
      </w:pPr>
      <w:r>
        <w:t>the 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that must be observed when producing composite mouldings (such as temperature, humidity, fume/dust extraction systems and equipment)</w:t>
      </w:r>
    </w:p>
    <w:p>
      <w:pPr>
        <w:numPr>
          <w:ilvl w:val="0"/>
          <w:numId w:val="2"/>
        </w:numPr>
      </w:pPr>
      <w:r>
        <w:t>how to extract and use information from engineering drawings and related specifications (to include symbols and conventions to appropriate BS, ISO or BSEN standards) in relation to work undertaken</w:t>
      </w:r>
    </w:p>
    <w:p>
      <w:pPr>
        <w:numPr>
          <w:ilvl w:val="0"/>
          <w:numId w:val="2"/>
        </w:numPr>
      </w:pPr>
      <w:r>
        <w:t>how to interpret drawings, lay up manuals, imperial and metric systems of measurement, workpiece reference/datum points and system of tolerancing</w:t>
      </w:r>
    </w:p>
    <w:p>
      <w:pPr>
        <w:numPr>
          <w:ilvl w:val="0"/>
          <w:numId w:val="2"/>
        </w:numPr>
      </w:pPr>
      <w:r>
        <w:t>quality procedures used in the workplace to ensure production control (in relation to currency, issue, meeting specification) and the completion of such documents</w:t>
      </w:r>
    </w:p>
    <w:p>
      <w:pPr>
        <w:numPr>
          <w:ilvl w:val="0"/>
          <w:numId w:val="2"/>
        </w:numPr>
      </w:pPr>
      <w:r>
        <w:t>conventions and terminology used for bonding (such as gel points, cure times, bond thickness, bond strength, peel strength)</w:t>
      </w:r>
    </w:p>
    <w:p>
      <w:pPr>
        <w:numPr>
          <w:ilvl w:val="0"/>
          <w:numId w:val="2"/>
        </w:numPr>
      </w:pPr>
      <w:r>
        <w:t>the different types of resins, reinforcement, catalysts, accelerators and additives used, and their applications</w:t>
      </w:r>
    </w:p>
    <w:p>
      <w:pPr>
        <w:numPr>
          <w:ilvl w:val="0"/>
          <w:numId w:val="2"/>
        </w:numPr>
      </w:pPr>
      <w:r>
        <w:t>the different types of fibre materials, weave patterns, orientations, their combinations and applications</w:t>
      </w:r>
    </w:p>
    <w:p>
      <w:pPr>
        <w:numPr>
          <w:ilvl w:val="0"/>
          <w:numId w:val="2"/>
        </w:numPr>
      </w:pPr>
      <w:r>
        <w:t>different bonding agents, and their applications</w:t>
      </w:r>
    </w:p>
    <w:p>
      <w:pPr>
        <w:numPr>
          <w:ilvl w:val="0"/>
          <w:numId w:val="2"/>
        </w:numPr>
      </w:pPr>
      <w:r>
        <w:t>correct methods of storage and handling of bonding agents</w:t>
      </w:r>
    </w:p>
    <w:p>
      <w:pPr>
        <w:numPr>
          <w:ilvl w:val="0"/>
          <w:numId w:val="2"/>
        </w:numPr>
      </w:pPr>
      <w:r>
        <w:t>methods of preparation for bonding different materials</w:t>
      </w:r>
    </w:p>
    <w:p>
      <w:pPr>
        <w:numPr>
          <w:ilvl w:val="0"/>
          <w:numId w:val="2"/>
        </w:numPr>
      </w:pPr>
      <w:r>
        <w:t>mixing procedures and ratios for two-part pastes, and the associated working times</w:t>
      </w:r>
    </w:p>
    <w:p>
      <w:pPr>
        <w:numPr>
          <w:ilvl w:val="0"/>
          <w:numId w:val="2"/>
        </w:numPr>
      </w:pPr>
      <w:r>
        <w:t>methods of determining if the bonded component has cured correctly</w:t>
      </w:r>
    </w:p>
    <w:p>
      <w:pPr>
        <w:numPr>
          <w:ilvl w:val="0"/>
          <w:numId w:val="2"/>
        </w:numPr>
      </w:pPr>
      <w:r>
        <w:t>methods of application for different bonding agents</w:t>
      </w:r>
    </w:p>
    <w:p>
      <w:pPr>
        <w:numPr>
          <w:ilvl w:val="0"/>
          <w:numId w:val="2"/>
        </w:numPr>
      </w:pPr>
      <w:r>
        <w:t>methods of retaining the bond during curing, and their applications</w:t>
      </w:r>
    </w:p>
    <w:p>
      <w:pPr>
        <w:numPr>
          <w:ilvl w:val="0"/>
          <w:numId w:val="2"/>
        </w:numPr>
      </w:pPr>
      <w:r>
        <w:t>tools and equipment used in bonding activities, and their care, preparation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identification and rectification of bond defects</w:t>
      </w:r>
    </w:p>
    <w:p>
      <w:pPr>
        <w:numPr>
          <w:ilvl w:val="0"/>
          <w:numId w:val="2"/>
        </w:numPr>
      </w:pPr>
      <w:r>
        <w:t>problems that can occur during the bonding process (including defects such as contamination and distortion)</w:t>
      </w:r>
    </w:p>
    <w:p>
      <w:pPr>
        <w:numPr>
          <w:ilvl w:val="0"/>
          <w:numId w:val="2"/>
        </w:numPr>
      </w:pPr>
      <w:r>
        <w:t>how defects can be overcome during the bonding activity</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bonding activities:</w:t>
      </w:r>
    </w:p>
    <w:p>
      <w:pPr>
        <w:numPr>
          <w:ilvl w:val="1"/>
          <w:numId w:val="3"/>
        </w:numPr>
      </w:pPr>
      <w:r>
        <w:t>obtain and use the appropriate documentation (such as job instructions, drawings, material data sheets, specifications,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composite bonding activities</w:t>
      </w:r>
    </w:p>
    <w:p>
      <w:pPr>
        <w:numPr>
          <w:ilvl w:val="1"/>
          <w:numId w:val="3"/>
        </w:numPr>
      </w:pPr>
      <w:r>
        <w:t>obtain and check that all tools and equipment to be used are in a safe, tested and usable condition</w:t>
      </w:r>
    </w:p>
    <w:p>
      <w:pPr>
        <w:numPr>
          <w:ilvl w:val="1"/>
          <w:numId w:val="3"/>
        </w:numPr>
      </w:pPr>
      <w:r>
        <w:t>follow safe practice/approved composite bonding techniques and procedures at all times</w:t>
      </w:r>
    </w:p>
    <w:p>
      <w:pPr>
        <w:numPr>
          <w:ilvl w:val="1"/>
          <w:numId w:val="3"/>
        </w:numPr>
      </w:pPr>
      <w:r>
        <w:t>return all tools and equipment to the correct location on completion of the bonding activities</w:t>
      </w:r>
    </w:p>
    <w:p>
      <w:pPr>
        <w:numPr>
          <w:ilvl w:val="1"/>
          <w:numId w:val="3"/>
        </w:numPr>
      </w:pPr>
      <w:r>
        <w:t>segregate and dispose of waste materials using the correct procedure</w:t>
      </w:r>
    </w:p>
    <w:p>
      <w:pPr>
        <w:numPr>
          <w:ilvl w:val="0"/>
          <w:numId w:val="3"/>
        </w:numPr>
      </w:pPr>
      <w:r>
        <w:t>Carry out all of the following activities when preparing for the bonding activity:</w:t>
      </w:r>
    </w:p>
    <w:p>
      <w:pPr>
        <w:numPr>
          <w:ilvl w:val="1"/>
          <w:numId w:val="3"/>
        </w:numPr>
      </w:pPr>
      <w:r>
        <w:t>check that mouldings are correct and complete</w:t>
      </w:r>
    </w:p>
    <w:p>
      <w:pPr>
        <w:numPr>
          <w:ilvl w:val="1"/>
          <w:numId w:val="3"/>
        </w:numPr>
      </w:pPr>
      <w:r>
        <w:t>check for any defects in the mouldings</w:t>
      </w:r>
    </w:p>
    <w:p>
      <w:pPr>
        <w:numPr>
          <w:ilvl w:val="1"/>
          <w:numId w:val="3"/>
        </w:numPr>
      </w:pPr>
      <w:r>
        <w:t>check that bonding materials are within life</w:t>
      </w:r>
    </w:p>
    <w:p>
      <w:pPr>
        <w:numPr>
          <w:ilvl w:val="1"/>
          <w:numId w:val="3"/>
        </w:numPr>
      </w:pPr>
      <w:r>
        <w:t>check availability of ancillary materials required</w:t>
      </w:r>
    </w:p>
    <w:p>
      <w:pPr>
        <w:numPr>
          <w:ilvl w:val="1"/>
          <w:numId w:val="3"/>
        </w:numPr>
      </w:pPr>
      <w:r>
        <w:t>select the correct equipment for the activity</w:t>
      </w:r>
    </w:p>
    <w:p>
      <w:pPr>
        <w:numPr>
          <w:ilvl w:val="1"/>
          <w:numId w:val="3"/>
        </w:numPr>
      </w:pPr>
      <w:r>
        <w:t>check that the equipment is suitable for use</w:t>
      </w:r>
    </w:p>
    <w:p>
      <w:pPr>
        <w:numPr>
          <w:ilvl w:val="1"/>
          <w:numId w:val="3"/>
        </w:numPr>
      </w:pPr>
      <w:r>
        <w:t>identify and protect the moulding and bonding materials in the work area</w:t>
      </w:r>
    </w:p>
    <w:p>
      <w:pPr>
        <w:numPr>
          <w:ilvl w:val="1"/>
          <w:numId w:val="3"/>
        </w:numPr>
      </w:pPr>
      <w:r>
        <w:t>check that bonding materials are correct and complete</w:t>
      </w:r>
    </w:p>
    <w:p>
      <w:pPr>
        <w:numPr>
          <w:ilvl w:val="0"/>
          <w:numId w:val="3"/>
        </w:numPr>
      </w:pPr>
      <w:r>
        <w:t>Bond composite mouldings using techniques for two of the following:</w:t>
      </w:r>
    </w:p>
    <w:p>
      <w:pPr>
        <w:numPr>
          <w:ilvl w:val="1"/>
          <w:numId w:val="3"/>
        </w:numPr>
      </w:pPr>
      <w:r>
        <w:t>one-part pastes</w:t>
      </w:r>
    </w:p>
    <w:p>
      <w:pPr>
        <w:numPr>
          <w:ilvl w:val="1"/>
          <w:numId w:val="3"/>
        </w:numPr>
      </w:pPr>
      <w:r>
        <w:t>two-part pastes</w:t>
      </w:r>
    </w:p>
    <w:p>
      <w:pPr>
        <w:numPr>
          <w:ilvl w:val="1"/>
          <w:numId w:val="3"/>
        </w:numPr>
      </w:pPr>
      <w:r>
        <w:t>film adhesives</w:t>
      </w:r>
    </w:p>
    <w:p>
      <w:pPr>
        <w:numPr>
          <w:ilvl w:val="1"/>
          <w:numId w:val="3"/>
        </w:numPr>
      </w:pPr>
      <w:r>
        <w:t>syntactic films</w:t>
      </w:r>
    </w:p>
    <w:p>
      <w:pPr>
        <w:numPr>
          <w:ilvl w:val="0"/>
          <w:numId w:val="3"/>
        </w:numPr>
      </w:pPr>
      <w:r>
        <w:t>Prepare bonding surfaces using four of the following methods:</w:t>
      </w:r>
    </w:p>
    <w:p>
      <w:pPr>
        <w:numPr>
          <w:ilvl w:val="1"/>
          <w:numId w:val="3"/>
        </w:numPr>
      </w:pPr>
      <w:r>
        <w:t>peel plies</w:t>
      </w:r>
    </w:p>
    <w:p>
      <w:pPr>
        <w:numPr>
          <w:ilvl w:val="1"/>
          <w:numId w:val="3"/>
        </w:numPr>
      </w:pPr>
      <w:r>
        <w:t>templates</w:t>
      </w:r>
    </w:p>
    <w:p>
      <w:pPr>
        <w:numPr>
          <w:ilvl w:val="1"/>
          <w:numId w:val="3"/>
        </w:numPr>
      </w:pPr>
      <w:r>
        <w:t>abrading</w:t>
      </w:r>
    </w:p>
    <w:p>
      <w:pPr>
        <w:numPr>
          <w:ilvl w:val="1"/>
          <w:numId w:val="3"/>
        </w:numPr>
      </w:pPr>
      <w:r>
        <w:t>abrasive blasting</w:t>
      </w:r>
    </w:p>
    <w:p>
      <w:pPr>
        <w:numPr>
          <w:ilvl w:val="1"/>
          <w:numId w:val="3"/>
        </w:numPr>
      </w:pPr>
      <w:r>
        <w:t>water cleaning</w:t>
      </w:r>
    </w:p>
    <w:p>
      <w:pPr>
        <w:numPr>
          <w:ilvl w:val="1"/>
          <w:numId w:val="3"/>
        </w:numPr>
      </w:pPr>
      <w:r>
        <w:t>solvent cleaning</w:t>
      </w:r>
    </w:p>
    <w:p>
      <w:pPr>
        <w:numPr>
          <w:ilvl w:val="1"/>
          <w:numId w:val="3"/>
        </w:numPr>
      </w:pPr>
      <w:r>
        <w:t>dry fitting</w:t>
      </w:r>
    </w:p>
    <w:p>
      <w:pPr>
        <w:numPr>
          <w:ilvl w:val="1"/>
          <w:numId w:val="3"/>
        </w:numPr>
      </w:pPr>
      <w:r>
        <w:t>acid etching</w:t>
      </w:r>
    </w:p>
    <w:p>
      <w:pPr>
        <w:numPr>
          <w:ilvl w:val="1"/>
          <w:numId w:val="3"/>
        </w:numPr>
      </w:pPr>
      <w:r>
        <w:t>priming</w:t>
      </w:r>
    </w:p>
    <w:p>
      <w:pPr>
        <w:numPr>
          <w:ilvl w:val="1"/>
          <w:numId w:val="3"/>
        </w:numPr>
      </w:pPr>
      <w:r>
        <w:t>surface masks</w:t>
      </w:r>
    </w:p>
    <w:p>
      <w:pPr>
        <w:numPr>
          <w:ilvl w:val="1"/>
          <w:numId w:val="3"/>
        </w:numPr>
      </w:pPr>
      <w:r>
        <w:t>other (to be specified)</w:t>
      </w:r>
    </w:p>
    <w:p>
      <w:pPr>
        <w:numPr>
          <w:ilvl w:val="0"/>
          <w:numId w:val="3"/>
        </w:numPr>
      </w:pPr>
      <w:r>
        <w:t>When bonding composite mouldings, use two of the following methods:</w:t>
      </w:r>
    </w:p>
    <w:p>
      <w:pPr>
        <w:numPr>
          <w:ilvl w:val="1"/>
          <w:numId w:val="3"/>
        </w:numPr>
      </w:pPr>
      <w:r>
        <w:t>bonding sequences</w:t>
      </w:r>
    </w:p>
    <w:p>
      <w:pPr>
        <w:numPr>
          <w:ilvl w:val="1"/>
          <w:numId w:val="3"/>
        </w:numPr>
      </w:pPr>
      <w:r>
        <w:t>shimming materials</w:t>
      </w:r>
    </w:p>
    <w:p>
      <w:pPr>
        <w:numPr>
          <w:ilvl w:val="1"/>
          <w:numId w:val="3"/>
        </w:numPr>
      </w:pPr>
      <w:r>
        <w:t>laying film adhesives</w:t>
      </w:r>
    </w:p>
    <w:p>
      <w:pPr>
        <w:numPr>
          <w:ilvl w:val="1"/>
          <w:numId w:val="3"/>
        </w:numPr>
      </w:pPr>
      <w:r>
        <w:t>mixing adhesives</w:t>
      </w:r>
    </w:p>
    <w:p>
      <w:pPr>
        <w:numPr>
          <w:ilvl w:val="1"/>
          <w:numId w:val="3"/>
        </w:numPr>
      </w:pPr>
      <w:r>
        <w:t>wetting-out by brush</w:t>
      </w:r>
    </w:p>
    <w:p>
      <w:pPr>
        <w:numPr>
          <w:ilvl w:val="1"/>
          <w:numId w:val="3"/>
        </w:numPr>
      </w:pPr>
      <w:r>
        <w:t>applicator gun</w:t>
      </w:r>
    </w:p>
    <w:p>
      <w:pPr>
        <w:numPr>
          <w:ilvl w:val="1"/>
          <w:numId w:val="3"/>
        </w:numPr>
      </w:pPr>
      <w:r>
        <w:t>bead sizing</w:t>
      </w:r>
    </w:p>
    <w:p>
      <w:pPr>
        <w:numPr>
          <w:ilvl w:val="1"/>
          <w:numId w:val="3"/>
        </w:numPr>
      </w:pPr>
      <w:r>
        <w:t>fillet sizing</w:t>
      </w:r>
    </w:p>
    <w:p>
      <w:pPr>
        <w:numPr>
          <w:ilvl w:val="0"/>
          <w:numId w:val="3"/>
        </w:numPr>
      </w:pPr>
      <w:r>
        <w:t>During curing, retain the bond using two of the following:</w:t>
      </w:r>
    </w:p>
    <w:p>
      <w:pPr>
        <w:numPr>
          <w:ilvl w:val="1"/>
          <w:numId w:val="3"/>
        </w:numPr>
      </w:pPr>
      <w:r>
        <w:t>weighting down</w:t>
      </w:r>
    </w:p>
    <w:p>
      <w:pPr>
        <w:numPr>
          <w:ilvl w:val="1"/>
          <w:numId w:val="3"/>
        </w:numPr>
      </w:pPr>
      <w:r>
        <w:t>bonding jigs</w:t>
      </w:r>
    </w:p>
    <w:p>
      <w:pPr>
        <w:numPr>
          <w:ilvl w:val="1"/>
          <w:numId w:val="3"/>
        </w:numPr>
      </w:pPr>
      <w:r>
        <w:t>pinning joins</w:t>
      </w:r>
    </w:p>
    <w:p>
      <w:pPr>
        <w:numPr>
          <w:ilvl w:val="1"/>
          <w:numId w:val="3"/>
        </w:numPr>
      </w:pPr>
      <w:r>
        <w:t>clamping</w:t>
      </w:r>
    </w:p>
    <w:p>
      <w:pPr>
        <w:numPr>
          <w:ilvl w:val="1"/>
          <w:numId w:val="3"/>
        </w:numPr>
      </w:pPr>
      <w:r>
        <w:t>press</w:t>
      </w:r>
    </w:p>
    <w:p>
      <w:pPr>
        <w:numPr>
          <w:ilvl w:val="1"/>
          <w:numId w:val="3"/>
        </w:numPr>
      </w:pPr>
      <w:r>
        <w:t>vacuum bagging</w:t>
      </w:r>
    </w:p>
    <w:p>
      <w:pPr>
        <w:numPr>
          <w:ilvl w:val="1"/>
          <w:numId w:val="3"/>
        </w:numPr>
      </w:pPr>
      <w:r>
        <w:t>other (to be specified)</w:t>
      </w:r>
    </w:p>
    <w:p>
      <w:pPr>
        <w:numPr>
          <w:ilvl w:val="0"/>
          <w:numId w:val="3"/>
        </w:numPr>
      </w:pPr>
      <w:r>
        <w:t>Cure bonded joins using one of the following methods</w:t>
      </w:r>
    </w:p>
    <w:p>
      <w:pPr>
        <w:numPr>
          <w:ilvl w:val="1"/>
          <w:numId w:val="3"/>
        </w:numPr>
      </w:pPr>
      <w:r>
        <w:t>room temperature</w:t>
      </w:r>
    </w:p>
    <w:p>
      <w:pPr>
        <w:numPr>
          <w:ilvl w:val="1"/>
          <w:numId w:val="3"/>
        </w:numPr>
      </w:pPr>
      <w:r>
        <w:t>oven</w:t>
      </w:r>
    </w:p>
    <w:p>
      <w:pPr>
        <w:numPr>
          <w:ilvl w:val="1"/>
          <w:numId w:val="3"/>
        </w:numPr>
      </w:pPr>
      <w:r>
        <w:t>autoclave</w:t>
      </w:r>
    </w:p>
    <w:p>
      <w:pPr>
        <w:numPr>
          <w:ilvl w:val="1"/>
          <w:numId w:val="3"/>
        </w:numPr>
      </w:pPr>
      <w:r>
        <w:t>heated tools/moulds</w:t>
      </w:r>
    </w:p>
    <w:p>
      <w:pPr>
        <w:numPr>
          <w:ilvl w:val="1"/>
          <w:numId w:val="3"/>
        </w:numPr>
      </w:pPr>
      <w:r>
        <w:t>heat mats</w:t>
      </w:r>
    </w:p>
    <w:p>
      <w:pPr>
        <w:numPr>
          <w:ilvl w:val="1"/>
          <w:numId w:val="3"/>
        </w:numPr>
      </w:pPr>
      <w:r>
        <w:t>heated press</w:t>
      </w:r>
    </w:p>
    <w:p>
      <w:pPr>
        <w:numPr>
          <w:ilvl w:val="1"/>
          <w:numId w:val="3"/>
        </w:numPr>
      </w:pPr>
      <w:r>
        <w:t>curing lamps</w:t>
      </w:r>
    </w:p>
    <w:p>
      <w:pPr>
        <w:numPr>
          <w:ilvl w:val="1"/>
          <w:numId w:val="3"/>
        </w:numPr>
      </w:pPr>
      <w:r>
        <w:t>infrared heating</w:t>
      </w:r>
    </w:p>
    <w:p>
      <w:pPr>
        <w:numPr>
          <w:ilvl w:val="1"/>
          <w:numId w:val="3"/>
        </w:numPr>
      </w:pPr>
      <w:r>
        <w:t>electro-magnetic inductance</w:t>
      </w:r>
    </w:p>
    <w:p>
      <w:pPr>
        <w:numPr>
          <w:ilvl w:val="1"/>
          <w:numId w:val="3"/>
        </w:numPr>
      </w:pPr>
      <w:r>
        <w:t>micro-wave</w:t>
      </w:r>
    </w:p>
    <w:p>
      <w:pPr>
        <w:numPr>
          <w:ilvl w:val="1"/>
          <w:numId w:val="3"/>
        </w:numPr>
      </w:pPr>
      <w:r>
        <w:t>other (to be specified)</w:t>
      </w:r>
    </w:p>
    <w:p>
      <w:pPr>
        <w:numPr>
          <w:ilvl w:val="0"/>
          <w:numId w:val="3"/>
        </w:numPr>
      </w:pPr>
      <w:r>
        <w:t>Bond composite mouldings for two of the following:</w:t>
      </w:r>
    </w:p>
    <w:p>
      <w:pPr>
        <w:numPr>
          <w:ilvl w:val="1"/>
          <w:numId w:val="3"/>
        </w:numPr>
      </w:pPr>
      <w:r>
        <w:t>sandwich panels</w:t>
      </w:r>
    </w:p>
    <w:p>
      <w:pPr>
        <w:numPr>
          <w:ilvl w:val="1"/>
          <w:numId w:val="3"/>
        </w:numPr>
      </w:pPr>
      <w:r>
        <w:t>butt joins</w:t>
      </w:r>
    </w:p>
    <w:p>
      <w:pPr>
        <w:numPr>
          <w:ilvl w:val="1"/>
          <w:numId w:val="3"/>
        </w:numPr>
      </w:pPr>
      <w:r>
        <w:t>overlap joins</w:t>
      </w:r>
    </w:p>
    <w:p>
      <w:pPr>
        <w:numPr>
          <w:ilvl w:val="1"/>
          <w:numId w:val="3"/>
        </w:numPr>
      </w:pPr>
      <w:r>
        <w:t>joggle joins</w:t>
      </w:r>
    </w:p>
    <w:p>
      <w:pPr>
        <w:numPr>
          <w:ilvl w:val="1"/>
          <w:numId w:val="3"/>
        </w:numPr>
      </w:pPr>
      <w:r>
        <w:t>return joins</w:t>
      </w:r>
    </w:p>
    <w:p>
      <w:pPr>
        <w:numPr>
          <w:ilvl w:val="1"/>
          <w:numId w:val="3"/>
        </w:numPr>
      </w:pPr>
      <w:r>
        <w:t>tongue and groove</w:t>
      </w:r>
    </w:p>
    <w:p>
      <w:pPr>
        <w:numPr>
          <w:ilvl w:val="1"/>
          <w:numId w:val="3"/>
        </w:numPr>
      </w:pPr>
      <w:r>
        <w:t>strap join</w:t>
      </w:r>
    </w:p>
    <w:p>
      <w:pPr>
        <w:numPr>
          <w:ilvl w:val="0"/>
          <w:numId w:val="3"/>
        </w:numPr>
      </w:pPr>
      <w:r>
        <w:t>Bond composite mouldings to include four of the following features:</w:t>
      </w:r>
    </w:p>
    <w:p>
      <w:pPr>
        <w:numPr>
          <w:ilvl w:val="1"/>
          <w:numId w:val="3"/>
        </w:numPr>
      </w:pPr>
      <w:r>
        <w:t>internal corners</w:t>
      </w:r>
    </w:p>
    <w:p>
      <w:pPr>
        <w:numPr>
          <w:ilvl w:val="1"/>
          <w:numId w:val="3"/>
        </w:numPr>
      </w:pPr>
      <w:r>
        <w:t>external corners</w:t>
      </w:r>
    </w:p>
    <w:p>
      <w:pPr>
        <w:numPr>
          <w:ilvl w:val="1"/>
          <w:numId w:val="3"/>
        </w:numPr>
      </w:pPr>
      <w:r>
        <w:t>horizontal surface</w:t>
      </w:r>
    </w:p>
    <w:p>
      <w:pPr>
        <w:numPr>
          <w:ilvl w:val="1"/>
          <w:numId w:val="3"/>
        </w:numPr>
      </w:pPr>
      <w:r>
        <w:t>vertical surface</w:t>
      </w:r>
    </w:p>
    <w:p>
      <w:pPr>
        <w:numPr>
          <w:ilvl w:val="1"/>
          <w:numId w:val="3"/>
        </w:numPr>
      </w:pPr>
      <w:r>
        <w:t>double curvature</w:t>
      </w:r>
    </w:p>
    <w:p>
      <w:pPr>
        <w:numPr>
          <w:ilvl w:val="1"/>
          <w:numId w:val="3"/>
        </w:numPr>
      </w:pPr>
      <w:r>
        <w:t>concave surface</w:t>
      </w:r>
    </w:p>
    <w:p>
      <w:pPr>
        <w:numPr>
          <w:ilvl w:val="1"/>
          <w:numId w:val="3"/>
        </w:numPr>
      </w:pPr>
      <w:r>
        <w:t>convex surfaces</w:t>
      </w:r>
    </w:p>
    <w:p>
      <w:pPr>
        <w:numPr>
          <w:ilvl w:val="1"/>
          <w:numId w:val="3"/>
        </w:numPr>
      </w:pPr>
      <w:r>
        <w:t>joggle details</w:t>
      </w:r>
    </w:p>
    <w:p>
      <w:pPr>
        <w:numPr>
          <w:ilvl w:val="1"/>
          <w:numId w:val="3"/>
        </w:numPr>
      </w:pPr>
      <w:r>
        <w:t>return surfaces</w:t>
      </w:r>
    </w:p>
    <w:p>
      <w:pPr>
        <w:numPr>
          <w:ilvl w:val="1"/>
          <w:numId w:val="3"/>
        </w:numPr>
      </w:pPr>
      <w:r>
        <w:t>inserts</w:t>
      </w:r>
    </w:p>
    <w:p>
      <w:pPr>
        <w:numPr>
          <w:ilvl w:val="1"/>
          <w:numId w:val="3"/>
        </w:numPr>
      </w:pPr>
      <w:r>
        <w:t>fixtures</w:t>
      </w:r>
    </w:p>
    <w:p>
      <w:pPr>
        <w:numPr>
          <w:ilvl w:val="0"/>
          <w:numId w:val="3"/>
        </w:numPr>
      </w:pPr>
      <w:r>
        <w:t>Use techniques for bonding three of the following materials to the composite moulding:</w:t>
      </w:r>
    </w:p>
    <w:p>
      <w:pPr>
        <w:numPr>
          <w:ilvl w:val="1"/>
          <w:numId w:val="3"/>
        </w:numPr>
      </w:pPr>
      <w:r>
        <w:t>other composites</w:t>
      </w:r>
    </w:p>
    <w:p>
      <w:pPr>
        <w:numPr>
          <w:ilvl w:val="1"/>
          <w:numId w:val="3"/>
        </w:numPr>
      </w:pPr>
      <w:r>
        <w:t>metals</w:t>
      </w:r>
    </w:p>
    <w:p>
      <w:pPr>
        <w:numPr>
          <w:ilvl w:val="1"/>
          <w:numId w:val="3"/>
        </w:numPr>
      </w:pPr>
      <w:r>
        <w:t>ceramics</w:t>
      </w:r>
    </w:p>
    <w:p>
      <w:pPr>
        <w:numPr>
          <w:ilvl w:val="1"/>
          <w:numId w:val="3"/>
        </w:numPr>
      </w:pPr>
      <w:r>
        <w:t>polymers</w:t>
      </w:r>
    </w:p>
    <w:p>
      <w:pPr>
        <w:numPr>
          <w:ilvl w:val="1"/>
          <w:numId w:val="3"/>
        </w:numPr>
      </w:pPr>
      <w:r>
        <w:t>natural materials</w:t>
      </w:r>
    </w:p>
    <w:p>
      <w:pPr>
        <w:numPr>
          <w:ilvl w:val="1"/>
          <w:numId w:val="3"/>
        </w:numPr>
      </w:pPr>
      <w:r>
        <w:t>other (to be specified)</w:t>
      </w:r>
    </w:p>
    <w:p>
      <w:pPr>
        <w:numPr>
          <w:ilvl w:val="0"/>
          <w:numId w:val="3"/>
        </w:numPr>
      </w:pPr>
      <w:r>
        <w:t>Bond composite mouldings using adhesives suitable for two of the following resin types:</w:t>
      </w:r>
    </w:p>
    <w:p>
      <w:pPr>
        <w:numPr>
          <w:ilvl w:val="1"/>
          <w:numId w:val="3"/>
        </w:numPr>
      </w:pPr>
      <w:r>
        <w:t>bio resin</w:t>
      </w:r>
    </w:p>
    <w:p>
      <w:pPr>
        <w:numPr>
          <w:ilvl w:val="1"/>
          <w:numId w:val="3"/>
        </w:numPr>
      </w:pPr>
      <w:r>
        <w:t>thermoplastic</w:t>
      </w:r>
    </w:p>
    <w:p>
      <w:pPr>
        <w:numPr>
          <w:ilvl w:val="1"/>
          <w:numId w:val="3"/>
        </w:numPr>
      </w:pPr>
      <w:r>
        <w:t>polyester</w:t>
      </w:r>
    </w:p>
    <w:p>
      <w:pPr>
        <w:numPr>
          <w:ilvl w:val="1"/>
          <w:numId w:val="3"/>
        </w:numPr>
      </w:pPr>
      <w:r>
        <w:t>vinyl ester</w:t>
      </w:r>
    </w:p>
    <w:p>
      <w:pPr>
        <w:numPr>
          <w:ilvl w:val="1"/>
          <w:numId w:val="3"/>
        </w:numPr>
      </w:pPr>
      <w:r>
        <w:t>epoxy</w:t>
      </w:r>
    </w:p>
    <w:p>
      <w:pPr>
        <w:numPr>
          <w:ilvl w:val="1"/>
          <w:numId w:val="3"/>
        </w:numPr>
      </w:pPr>
      <w:r>
        <w:t>phenolic</w:t>
      </w:r>
    </w:p>
    <w:p>
      <w:pPr>
        <w:numPr>
          <w:ilvl w:val="1"/>
          <w:numId w:val="3"/>
        </w:numPr>
      </w:pPr>
      <w:r>
        <w:t>bismaleimide</w:t>
      </w:r>
    </w:p>
    <w:p>
      <w:pPr>
        <w:numPr>
          <w:ilvl w:val="1"/>
          <w:numId w:val="3"/>
        </w:numPr>
      </w:pPr>
      <w:r>
        <w:t>cyanate ester</w:t>
      </w:r>
    </w:p>
    <w:p>
      <w:pPr>
        <w:numPr>
          <w:ilvl w:val="1"/>
          <w:numId w:val="3"/>
        </w:numPr>
      </w:pPr>
      <w:r>
        <w:t>other (to be specified)</w:t>
      </w:r>
    </w:p>
    <w:p>
      <w:pPr>
        <w:numPr>
          <w:ilvl w:val="0"/>
          <w:numId w:val="3"/>
        </w:numPr>
      </w:pPr>
      <w:r>
        <w:t>Bond composite mouldings using adhesives suitable for two of the following fibre types:</w:t>
      </w:r>
    </w:p>
    <w:p>
      <w:pPr>
        <w:numPr>
          <w:ilvl w:val="1"/>
          <w:numId w:val="3"/>
        </w:numPr>
      </w:pPr>
      <w:r>
        <w:t>natural fibre</w:t>
      </w:r>
    </w:p>
    <w:p>
      <w:pPr>
        <w:numPr>
          <w:ilvl w:val="1"/>
          <w:numId w:val="3"/>
        </w:numPr>
      </w:pPr>
      <w:r>
        <w:t>thermo 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hybrid</w:t>
      </w:r>
    </w:p>
    <w:p>
      <w:pPr>
        <w:numPr>
          <w:ilvl w:val="1"/>
          <w:numId w:val="3"/>
        </w:numPr>
      </w:pPr>
      <w:r>
        <w:t>other specific types</w:t>
      </w:r>
    </w:p>
    <w:p>
      <w:pPr>
        <w:numPr>
          <w:ilvl w:val="0"/>
          <w:numId w:val="3"/>
        </w:numPr>
      </w:pPr>
      <w:r>
        <w:t>Produce bonded mouldings which comply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Federal Aviation Authority (FAA)</w:t>
      </w:r>
    </w:p>
    <w:p>
      <w:pPr>
        <w:numPr>
          <w:ilvl w:val="1"/>
          <w:numId w:val="3"/>
        </w:numPr>
      </w:pPr>
      <w:r>
        <w:t>Aerospace Quality Management Standards (AS)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             </w:t>
      </w:r>
    </w:p>
    <w:p>
      <w:pPr>
        <w:numPr>
          <w:ilvl w:val="1"/>
          <w:numId w:val="3"/>
        </w:numPr>
      </w:pPr>
      <w:r>
        <w:t>log cards       </w:t>
      </w:r>
    </w:p>
    <w:p>
      <w:pPr>
        <w:numPr>
          <w:ilvl w:val="1"/>
          <w:numId w:val="3"/>
        </w:numPr>
      </w:pPr>
      <w:r>
        <w:t>aircraft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SEMAE3208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produce; composite; mouldings; components; laminating; resin; fibre; bond; adhesive; mark out; drawings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E4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DC77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6D274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DE145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6bfb0035434c5c" /><Relationship Type="http://schemas.openxmlformats.org/officeDocument/2006/relationships/numbering" Target="/word/numbering.xml" Id="R3e63a3c36fe7449f" /><Relationship Type="http://schemas.openxmlformats.org/officeDocument/2006/relationships/settings" Target="/word/settings.xml" Id="R72772d1a0adc4372" /><Relationship Type="http://schemas.openxmlformats.org/officeDocument/2006/relationships/image" Target="/word/media/d478ae5c-0d44-46ca-855c-cd7db06b3f54.png" Id="Re3fa2a58296e4851" /></Relationships>
</file>